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7B" w:rsidRDefault="003E5F7B" w:rsidP="00D96700">
      <w:pPr>
        <w:jc w:val="center"/>
        <w:rPr>
          <w:noProof/>
          <w:lang w:eastAsia="en-GB"/>
        </w:rPr>
      </w:pPr>
    </w:p>
    <w:p w:rsidR="00D96700" w:rsidRPr="003E5F7B" w:rsidRDefault="00D96700" w:rsidP="00D96700">
      <w:pPr>
        <w:jc w:val="center"/>
      </w:pPr>
    </w:p>
    <w:p w:rsidR="00D96700" w:rsidRPr="003E5F7B" w:rsidRDefault="00D96700" w:rsidP="00D96700">
      <w:pPr>
        <w:jc w:val="center"/>
      </w:pPr>
    </w:p>
    <w:p w:rsidR="00D96700" w:rsidRPr="003E5F7B" w:rsidRDefault="00D96700" w:rsidP="00D96700">
      <w:pPr>
        <w:jc w:val="center"/>
      </w:pPr>
    </w:p>
    <w:p w:rsidR="00136078" w:rsidRDefault="005C6431" w:rsidP="00D96700">
      <w:pPr>
        <w:jc w:val="center"/>
        <w:rPr>
          <w:rFonts w:ascii="Bookman Old Style" w:hAnsi="Bookman Old Style"/>
          <w:sz w:val="48"/>
          <w:szCs w:val="48"/>
        </w:rPr>
      </w:pPr>
      <w:r w:rsidRPr="005C6431">
        <w:rPr>
          <w:rFonts w:ascii="Bookman Old Style" w:hAnsi="Bookman Old Style"/>
          <w:noProof/>
          <w:sz w:val="48"/>
          <w:szCs w:val="48"/>
          <w:lang w:eastAsia="en-GB"/>
        </w:rPr>
        <w:drawing>
          <wp:anchor distT="0" distB="0" distL="114300" distR="114300" simplePos="0" relativeHeight="251662336" behindDoc="0" locked="0" layoutInCell="1" allowOverlap="1">
            <wp:simplePos x="0" y="0"/>
            <wp:positionH relativeFrom="margin">
              <wp:posOffset>1571403</wp:posOffset>
            </wp:positionH>
            <wp:positionV relativeFrom="margin">
              <wp:posOffset>108201</wp:posOffset>
            </wp:positionV>
            <wp:extent cx="2904904" cy="2466754"/>
            <wp:effectExtent l="19050" t="0" r="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904490" cy="2466340"/>
                    </a:xfrm>
                    <a:prstGeom prst="rect">
                      <a:avLst/>
                    </a:prstGeom>
                    <a:noFill/>
                    <a:ln w="9525">
                      <a:noFill/>
                      <a:miter lim="800000"/>
                      <a:headEnd/>
                      <a:tailEnd/>
                    </a:ln>
                  </pic:spPr>
                </pic:pic>
              </a:graphicData>
            </a:graphic>
          </wp:anchor>
        </w:drawing>
      </w:r>
    </w:p>
    <w:p w:rsidR="00136078" w:rsidRDefault="00136078" w:rsidP="00D96700">
      <w:pPr>
        <w:jc w:val="center"/>
        <w:rPr>
          <w:rFonts w:ascii="Bookman Old Style" w:hAnsi="Bookman Old Style"/>
          <w:sz w:val="48"/>
          <w:szCs w:val="48"/>
        </w:rPr>
      </w:pPr>
    </w:p>
    <w:p w:rsidR="00136078" w:rsidRDefault="00136078" w:rsidP="00D96700">
      <w:pPr>
        <w:jc w:val="center"/>
        <w:rPr>
          <w:rFonts w:ascii="Bookman Old Style" w:hAnsi="Bookman Old Style"/>
          <w:sz w:val="48"/>
          <w:szCs w:val="48"/>
        </w:rPr>
      </w:pPr>
    </w:p>
    <w:p w:rsidR="001065B5" w:rsidRPr="001065B5" w:rsidRDefault="001065B5" w:rsidP="001065B5">
      <w:pPr>
        <w:spacing w:after="0" w:line="240" w:lineRule="auto"/>
        <w:ind w:hanging="1440"/>
        <w:jc w:val="center"/>
        <w:rPr>
          <w:rFonts w:ascii="Arial" w:eastAsia="Times New Roman" w:hAnsi="Arial" w:cs="Arial"/>
          <w:sz w:val="24"/>
          <w:szCs w:val="24"/>
          <w:u w:val="single"/>
          <w:lang w:eastAsia="en-GB"/>
        </w:rPr>
      </w:pPr>
    </w:p>
    <w:p w:rsidR="001065B5" w:rsidRPr="001065B5" w:rsidRDefault="001065B5" w:rsidP="001065B5">
      <w:pPr>
        <w:spacing w:after="0" w:line="240" w:lineRule="auto"/>
        <w:ind w:hanging="1440"/>
        <w:jc w:val="center"/>
        <w:rPr>
          <w:rFonts w:ascii="Comic Sans MS" w:eastAsia="Times New Roman" w:hAnsi="Comic Sans MS" w:cs="Arial"/>
          <w:sz w:val="48"/>
          <w:szCs w:val="24"/>
          <w:u w:val="single"/>
          <w:lang w:eastAsia="en-GB"/>
        </w:rPr>
      </w:pPr>
      <w:r w:rsidRPr="001065B5">
        <w:rPr>
          <w:rFonts w:ascii="Comic Sans MS" w:eastAsia="Times New Roman" w:hAnsi="Comic Sans MS" w:cs="Arial"/>
          <w:sz w:val="48"/>
          <w:szCs w:val="24"/>
          <w:lang w:eastAsia="en-GB"/>
        </w:rPr>
        <w:t xml:space="preserve">            </w:t>
      </w:r>
      <w:r w:rsidRPr="001065B5">
        <w:rPr>
          <w:rFonts w:ascii="Comic Sans MS" w:eastAsia="Times New Roman" w:hAnsi="Comic Sans MS" w:cs="Arial"/>
          <w:sz w:val="56"/>
          <w:szCs w:val="24"/>
          <w:u w:val="single"/>
          <w:lang w:eastAsia="en-GB"/>
        </w:rPr>
        <w:t>All Saints National Academy</w:t>
      </w:r>
    </w:p>
    <w:p w:rsidR="001065B5" w:rsidRPr="001065B5" w:rsidRDefault="001065B5" w:rsidP="001065B5">
      <w:pPr>
        <w:spacing w:after="0" w:line="240" w:lineRule="auto"/>
        <w:ind w:hanging="1440"/>
        <w:rPr>
          <w:rFonts w:ascii="Arial" w:eastAsia="Times New Roman" w:hAnsi="Arial" w:cs="Arial"/>
          <w:sz w:val="52"/>
          <w:szCs w:val="52"/>
          <w:u w:val="single"/>
          <w:lang w:eastAsia="en-GB"/>
        </w:rPr>
      </w:pPr>
    </w:p>
    <w:p w:rsidR="001065B5" w:rsidRPr="001065B5" w:rsidRDefault="001065B5" w:rsidP="001065B5">
      <w:pPr>
        <w:spacing w:after="0" w:line="240" w:lineRule="auto"/>
        <w:ind w:hanging="1440"/>
        <w:jc w:val="center"/>
        <w:rPr>
          <w:rFonts w:ascii="Comic Sans MS" w:eastAsia="Times New Roman" w:hAnsi="Comic Sans MS" w:cs="Calibri"/>
          <w:b/>
          <w:sz w:val="52"/>
          <w:szCs w:val="52"/>
          <w:lang w:eastAsia="en-GB"/>
        </w:rPr>
      </w:pPr>
      <w:r w:rsidRPr="001065B5">
        <w:rPr>
          <w:rFonts w:ascii="Comic Sans MS" w:eastAsia="Times New Roman" w:hAnsi="Comic Sans MS" w:cs="Calibri"/>
          <w:b/>
          <w:sz w:val="52"/>
          <w:szCs w:val="52"/>
          <w:lang w:eastAsia="en-GB"/>
        </w:rPr>
        <w:t xml:space="preserve">      </w:t>
      </w:r>
      <w:r>
        <w:rPr>
          <w:rFonts w:ascii="Comic Sans MS" w:eastAsia="Times New Roman" w:hAnsi="Comic Sans MS" w:cs="Calibri"/>
          <w:b/>
          <w:sz w:val="52"/>
          <w:szCs w:val="52"/>
          <w:lang w:eastAsia="en-GB"/>
        </w:rPr>
        <w:t>ATTENDANCE</w:t>
      </w:r>
      <w:r w:rsidRPr="001065B5">
        <w:rPr>
          <w:rFonts w:ascii="Comic Sans MS" w:eastAsia="Times New Roman" w:hAnsi="Comic Sans MS" w:cs="Calibri"/>
          <w:b/>
          <w:sz w:val="52"/>
          <w:szCs w:val="52"/>
          <w:lang w:eastAsia="en-GB"/>
        </w:rPr>
        <w:t xml:space="preserve"> POLICY</w:t>
      </w:r>
    </w:p>
    <w:p w:rsidR="001065B5" w:rsidRPr="001065B5" w:rsidRDefault="001065B5" w:rsidP="001065B5">
      <w:pPr>
        <w:spacing w:after="0" w:line="240" w:lineRule="auto"/>
        <w:ind w:hanging="1440"/>
        <w:jc w:val="center"/>
        <w:rPr>
          <w:rFonts w:ascii="Arial" w:eastAsia="Times New Roman" w:hAnsi="Arial" w:cs="Arial"/>
          <w:sz w:val="24"/>
          <w:szCs w:val="24"/>
          <w:u w:val="single"/>
          <w:lang w:eastAsia="en-GB"/>
        </w:rPr>
      </w:pPr>
    </w:p>
    <w:p w:rsidR="001065B5" w:rsidRPr="001065B5" w:rsidRDefault="001065B5" w:rsidP="001065B5">
      <w:pPr>
        <w:spacing w:after="0" w:line="240" w:lineRule="auto"/>
        <w:jc w:val="center"/>
        <w:rPr>
          <w:rFonts w:ascii="Arial" w:eastAsia="Times New Roman" w:hAnsi="Arial" w:cs="Arial"/>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r w:rsidRPr="001065B5">
        <w:rPr>
          <w:rFonts w:ascii="Arial" w:eastAsia="Times New Roman" w:hAnsi="Arial" w:cs="Arial"/>
          <w:i/>
          <w:noProof/>
          <w:color w:val="FF0000"/>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100965</wp:posOffset>
                </wp:positionV>
                <wp:extent cx="6248400" cy="36766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676650"/>
                        </a:xfrm>
                        <a:prstGeom prst="rect">
                          <a:avLst/>
                        </a:prstGeom>
                        <a:solidFill>
                          <a:srgbClr val="FFFFFF"/>
                        </a:solidFill>
                        <a:ln w="9525">
                          <a:solidFill>
                            <a:srgbClr val="000000"/>
                          </a:solidFill>
                          <a:miter lim="800000"/>
                          <a:headEnd/>
                          <a:tailEnd/>
                        </a:ln>
                      </wps:spPr>
                      <wps:txbx>
                        <w:txbxContent>
                          <w:p w:rsidR="001065B5" w:rsidRPr="00EC10FE" w:rsidRDefault="001065B5" w:rsidP="001065B5">
                            <w:pPr>
                              <w:rPr>
                                <w:rFonts w:ascii="Calibri" w:hAnsi="Calibri" w:cs="Arial"/>
                                <w:b/>
                                <w:sz w:val="28"/>
                                <w:szCs w:val="28"/>
                                <w:u w:val="single"/>
                              </w:rPr>
                            </w:pPr>
                            <w:r w:rsidRPr="00EC10FE">
                              <w:rPr>
                                <w:rFonts w:ascii="Calibri" w:hAnsi="Calibri" w:cs="Arial"/>
                                <w:b/>
                                <w:sz w:val="28"/>
                                <w:szCs w:val="28"/>
                                <w:u w:val="single"/>
                              </w:rPr>
                              <w:t>Policy Review</w:t>
                            </w:r>
                          </w:p>
                          <w:p w:rsidR="00DA71EC" w:rsidRDefault="001065B5" w:rsidP="001065B5">
                            <w:pPr>
                              <w:rPr>
                                <w:rFonts w:ascii="Calibri" w:hAnsi="Calibri" w:cs="Arial"/>
                                <w:sz w:val="28"/>
                                <w:szCs w:val="28"/>
                              </w:rPr>
                            </w:pPr>
                            <w:r w:rsidRPr="00EC10FE">
                              <w:rPr>
                                <w:rFonts w:ascii="Calibri" w:hAnsi="Calibri" w:cs="Arial"/>
                                <w:sz w:val="28"/>
                                <w:szCs w:val="28"/>
                              </w:rPr>
                              <w:t>This policy will be reviewed in full by the Governing Body on an annual basis.</w:t>
                            </w:r>
                          </w:p>
                          <w:p w:rsidR="001065B5" w:rsidRPr="00EC10FE" w:rsidRDefault="001065B5" w:rsidP="001065B5">
                            <w:pPr>
                              <w:rPr>
                                <w:rFonts w:ascii="Calibri" w:hAnsi="Calibri" w:cs="Arial"/>
                                <w:sz w:val="28"/>
                                <w:szCs w:val="28"/>
                              </w:rPr>
                            </w:pPr>
                            <w:r w:rsidRPr="00EC10FE">
                              <w:rPr>
                                <w:rFonts w:ascii="Calibri" w:hAnsi="Calibri" w:cs="Arial"/>
                                <w:sz w:val="28"/>
                                <w:szCs w:val="28"/>
                              </w:rPr>
                              <w:t xml:space="preserve">The policy was last reviewed and agreed by the Governing Body on </w:t>
                            </w:r>
                            <w:r w:rsidR="003C6A71">
                              <w:rPr>
                                <w:rFonts w:ascii="Calibri" w:hAnsi="Calibri" w:cs="Arial"/>
                                <w:sz w:val="28"/>
                                <w:szCs w:val="28"/>
                              </w:rPr>
                              <w:t>25/11/2021</w:t>
                            </w:r>
                          </w:p>
                          <w:p w:rsidR="00DA71EC" w:rsidRPr="00EC10FE" w:rsidRDefault="001065B5" w:rsidP="00DA71EC">
                            <w:pPr>
                              <w:rPr>
                                <w:rFonts w:ascii="Calibri" w:hAnsi="Calibri" w:cs="Arial"/>
                                <w:sz w:val="28"/>
                                <w:szCs w:val="28"/>
                              </w:rPr>
                            </w:pPr>
                            <w:r w:rsidRPr="00EC10FE">
                              <w:rPr>
                                <w:rFonts w:ascii="Calibri" w:hAnsi="Calibri" w:cs="Arial"/>
                                <w:sz w:val="28"/>
                                <w:szCs w:val="28"/>
                              </w:rPr>
                              <w:t xml:space="preserve">It is due for review on </w:t>
                            </w:r>
                            <w:r w:rsidR="00DA71EC">
                              <w:rPr>
                                <w:rFonts w:ascii="Calibri" w:hAnsi="Calibri" w:cs="Arial"/>
                                <w:sz w:val="28"/>
                                <w:szCs w:val="28"/>
                              </w:rPr>
                              <w:t>26/11/20</w:t>
                            </w:r>
                            <w:r w:rsidR="003C6A71">
                              <w:rPr>
                                <w:rFonts w:ascii="Calibri" w:hAnsi="Calibri" w:cs="Arial"/>
                                <w:sz w:val="28"/>
                                <w:szCs w:val="28"/>
                              </w:rPr>
                              <w:t>22</w:t>
                            </w:r>
                          </w:p>
                          <w:p w:rsidR="001065B5" w:rsidRPr="00EC10FE" w:rsidRDefault="00DA71EC" w:rsidP="00DA71EC">
                            <w:pPr>
                              <w:rPr>
                                <w:rFonts w:ascii="Calibri" w:hAnsi="Calibri" w:cs="Arial"/>
                                <w:sz w:val="28"/>
                                <w:szCs w:val="28"/>
                              </w:rPr>
                            </w:pPr>
                            <w:r w:rsidRPr="00EC10FE">
                              <w:rPr>
                                <w:rFonts w:ascii="Calibri" w:hAnsi="Calibri" w:cs="Arial"/>
                                <w:sz w:val="28"/>
                                <w:szCs w:val="28"/>
                              </w:rPr>
                              <w:t xml:space="preserve"> </w:t>
                            </w:r>
                            <w:r w:rsidR="001065B5" w:rsidRPr="00EC10FE">
                              <w:rPr>
                                <w:rFonts w:ascii="Calibri" w:hAnsi="Calibri" w:cs="Arial"/>
                                <w:sz w:val="28"/>
                                <w:szCs w:val="28"/>
                              </w:rPr>
                              <w:t>(up to 12 months from the above date).</w:t>
                            </w:r>
                          </w:p>
                          <w:p w:rsidR="001065B5" w:rsidRPr="00EC10FE" w:rsidRDefault="001065B5" w:rsidP="001065B5">
                            <w:pPr>
                              <w:rPr>
                                <w:rFonts w:ascii="Calibri" w:hAnsi="Calibri" w:cs="Arial"/>
                                <w:sz w:val="28"/>
                                <w:szCs w:val="28"/>
                              </w:rPr>
                            </w:pPr>
                            <w:r w:rsidRPr="00EC10FE">
                              <w:rPr>
                                <w:rFonts w:ascii="Calibri" w:hAnsi="Calibri" w:cs="Arial"/>
                                <w:sz w:val="28"/>
                                <w:szCs w:val="28"/>
                              </w:rPr>
                              <w:t>Signature ………………………………….</w:t>
                            </w:r>
                            <w:r w:rsidRPr="00EC10FE">
                              <w:rPr>
                                <w:rFonts w:ascii="Calibri" w:hAnsi="Calibri" w:cs="Arial"/>
                                <w:sz w:val="28"/>
                                <w:szCs w:val="28"/>
                              </w:rPr>
                              <w:tab/>
                            </w:r>
                            <w:r w:rsidRPr="00EC10FE">
                              <w:rPr>
                                <w:rFonts w:ascii="Calibri" w:hAnsi="Calibri" w:cs="Arial"/>
                                <w:sz w:val="28"/>
                                <w:szCs w:val="28"/>
                              </w:rPr>
                              <w:tab/>
                              <w:t>Date ……………………</w:t>
                            </w:r>
                          </w:p>
                          <w:p w:rsidR="00DA71EC" w:rsidRDefault="001065B5" w:rsidP="001065B5">
                            <w:pPr>
                              <w:rPr>
                                <w:rFonts w:ascii="Calibri" w:hAnsi="Calibri" w:cs="Arial"/>
                                <w:sz w:val="28"/>
                                <w:szCs w:val="28"/>
                              </w:rPr>
                            </w:pPr>
                            <w:r>
                              <w:rPr>
                                <w:rFonts w:ascii="Calibri" w:hAnsi="Calibri" w:cs="Arial"/>
                                <w:sz w:val="28"/>
                                <w:szCs w:val="28"/>
                              </w:rPr>
                              <w:t>Principal</w:t>
                            </w:r>
                            <w:r w:rsidR="00DA71EC">
                              <w:rPr>
                                <w:rFonts w:ascii="Calibri" w:hAnsi="Calibri" w:cs="Arial"/>
                                <w:sz w:val="28"/>
                                <w:szCs w:val="28"/>
                              </w:rPr>
                              <w:t xml:space="preserve"> </w:t>
                            </w:r>
                            <w:r w:rsidR="00DA71EC">
                              <w:rPr>
                                <w:rFonts w:ascii="Calibri" w:hAnsi="Calibri" w:cs="Arial"/>
                                <w:sz w:val="28"/>
                                <w:szCs w:val="28"/>
                              </w:rPr>
                              <w:tab/>
                            </w:r>
                            <w:r w:rsidR="00DA71EC">
                              <w:rPr>
                                <w:rFonts w:ascii="Calibri" w:hAnsi="Calibri" w:cs="Arial"/>
                                <w:sz w:val="28"/>
                                <w:szCs w:val="28"/>
                              </w:rPr>
                              <w:tab/>
                            </w:r>
                            <w:r w:rsidR="00DA71EC">
                              <w:rPr>
                                <w:rFonts w:ascii="Calibri" w:hAnsi="Calibri" w:cs="Arial"/>
                                <w:sz w:val="28"/>
                                <w:szCs w:val="28"/>
                              </w:rPr>
                              <w:tab/>
                            </w:r>
                          </w:p>
                          <w:p w:rsidR="001065B5" w:rsidRPr="00EC10FE" w:rsidRDefault="001065B5" w:rsidP="001065B5">
                            <w:pPr>
                              <w:rPr>
                                <w:rFonts w:ascii="Calibri" w:hAnsi="Calibri" w:cs="Arial"/>
                                <w:sz w:val="28"/>
                                <w:szCs w:val="28"/>
                              </w:rPr>
                            </w:pPr>
                            <w:r w:rsidRPr="00EC10FE">
                              <w:rPr>
                                <w:rFonts w:ascii="Calibri" w:hAnsi="Calibri" w:cs="Arial"/>
                                <w:sz w:val="28"/>
                                <w:szCs w:val="28"/>
                              </w:rPr>
                              <w:t>Signature ………………….……………….</w:t>
                            </w:r>
                            <w:r w:rsidRPr="00EC10FE">
                              <w:rPr>
                                <w:rFonts w:ascii="Calibri" w:hAnsi="Calibri" w:cs="Arial"/>
                                <w:sz w:val="28"/>
                                <w:szCs w:val="28"/>
                              </w:rPr>
                              <w:tab/>
                              <w:t>Date ….…………………</w:t>
                            </w:r>
                          </w:p>
                          <w:p w:rsidR="001065B5" w:rsidRPr="00EC10FE" w:rsidRDefault="001065B5" w:rsidP="001065B5">
                            <w:pPr>
                              <w:rPr>
                                <w:rFonts w:ascii="Calibri" w:hAnsi="Calibri" w:cs="Arial"/>
                                <w:sz w:val="28"/>
                                <w:szCs w:val="28"/>
                              </w:rPr>
                            </w:pPr>
                            <w:r w:rsidRPr="00EC10FE">
                              <w:rPr>
                                <w:rFonts w:ascii="Calibri" w:hAnsi="Calibri" w:cs="Arial"/>
                                <w:sz w:val="28"/>
                                <w:szCs w:val="28"/>
                              </w:rPr>
                              <w:t>Chair of Governors</w:t>
                            </w:r>
                          </w:p>
                          <w:p w:rsidR="001065B5" w:rsidRPr="00EC10FE" w:rsidRDefault="001065B5" w:rsidP="001065B5">
                            <w:pPr>
                              <w:rPr>
                                <w:rFonts w:ascii="Calibri" w:hAnsi="Calibri"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pt;margin-top:7.95pt;width:492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FSKwIAAFEEAAAOAAAAZHJzL2Uyb0RvYy54bWysVNtu2zAMfR+wfxD0vtjJnDQ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">
                <v:textbox>
                  <w:txbxContent>
                    <w:p w:rsidR="001065B5" w:rsidRPr="00EC10FE" w:rsidRDefault="001065B5" w:rsidP="001065B5">
                      <w:pPr>
                        <w:rPr>
                          <w:rFonts w:ascii="Calibri" w:hAnsi="Calibri" w:cs="Arial"/>
                          <w:b/>
                          <w:sz w:val="28"/>
                          <w:szCs w:val="28"/>
                          <w:u w:val="single"/>
                        </w:rPr>
                      </w:pPr>
                      <w:r w:rsidRPr="00EC10FE">
                        <w:rPr>
                          <w:rFonts w:ascii="Calibri" w:hAnsi="Calibri" w:cs="Arial"/>
                          <w:b/>
                          <w:sz w:val="28"/>
                          <w:szCs w:val="28"/>
                          <w:u w:val="single"/>
                        </w:rPr>
                        <w:t>Policy Review</w:t>
                      </w:r>
                    </w:p>
                    <w:p w:rsidR="00DA71EC" w:rsidRDefault="001065B5" w:rsidP="001065B5">
                      <w:pPr>
                        <w:rPr>
                          <w:rFonts w:ascii="Calibri" w:hAnsi="Calibri" w:cs="Arial"/>
                          <w:sz w:val="28"/>
                          <w:szCs w:val="28"/>
                        </w:rPr>
                      </w:pPr>
                      <w:r w:rsidRPr="00EC10FE">
                        <w:rPr>
                          <w:rFonts w:ascii="Calibri" w:hAnsi="Calibri" w:cs="Arial"/>
                          <w:sz w:val="28"/>
                          <w:szCs w:val="28"/>
                        </w:rPr>
                        <w:t>This policy will be reviewed in full by the Governing Body on an annual basis.</w:t>
                      </w:r>
                    </w:p>
                    <w:p w:rsidR="001065B5" w:rsidRPr="00EC10FE" w:rsidRDefault="001065B5" w:rsidP="001065B5">
                      <w:pPr>
                        <w:rPr>
                          <w:rFonts w:ascii="Calibri" w:hAnsi="Calibri" w:cs="Arial"/>
                          <w:sz w:val="28"/>
                          <w:szCs w:val="28"/>
                        </w:rPr>
                      </w:pPr>
                      <w:r w:rsidRPr="00EC10FE">
                        <w:rPr>
                          <w:rFonts w:ascii="Calibri" w:hAnsi="Calibri" w:cs="Arial"/>
                          <w:sz w:val="28"/>
                          <w:szCs w:val="28"/>
                        </w:rPr>
                        <w:t xml:space="preserve">The policy was last reviewed and agreed by the Governing Body on </w:t>
                      </w:r>
                      <w:r w:rsidR="003C6A71">
                        <w:rPr>
                          <w:rFonts w:ascii="Calibri" w:hAnsi="Calibri" w:cs="Arial"/>
                          <w:sz w:val="28"/>
                          <w:szCs w:val="28"/>
                        </w:rPr>
                        <w:t>25/11/2021</w:t>
                      </w:r>
                    </w:p>
                    <w:p w:rsidR="00DA71EC" w:rsidRPr="00EC10FE" w:rsidRDefault="001065B5" w:rsidP="00DA71EC">
                      <w:pPr>
                        <w:rPr>
                          <w:rFonts w:ascii="Calibri" w:hAnsi="Calibri" w:cs="Arial"/>
                          <w:sz w:val="28"/>
                          <w:szCs w:val="28"/>
                        </w:rPr>
                      </w:pPr>
                      <w:r w:rsidRPr="00EC10FE">
                        <w:rPr>
                          <w:rFonts w:ascii="Calibri" w:hAnsi="Calibri" w:cs="Arial"/>
                          <w:sz w:val="28"/>
                          <w:szCs w:val="28"/>
                        </w:rPr>
                        <w:t xml:space="preserve">It is due for review on </w:t>
                      </w:r>
                      <w:r w:rsidR="00DA71EC">
                        <w:rPr>
                          <w:rFonts w:ascii="Calibri" w:hAnsi="Calibri" w:cs="Arial"/>
                          <w:sz w:val="28"/>
                          <w:szCs w:val="28"/>
                        </w:rPr>
                        <w:t>26/11/20</w:t>
                      </w:r>
                      <w:r w:rsidR="003C6A71">
                        <w:rPr>
                          <w:rFonts w:ascii="Calibri" w:hAnsi="Calibri" w:cs="Arial"/>
                          <w:sz w:val="28"/>
                          <w:szCs w:val="28"/>
                        </w:rPr>
                        <w:t>22</w:t>
                      </w:r>
                    </w:p>
                    <w:p w:rsidR="001065B5" w:rsidRPr="00EC10FE" w:rsidRDefault="00DA71EC" w:rsidP="00DA71EC">
                      <w:pPr>
                        <w:rPr>
                          <w:rFonts w:ascii="Calibri" w:hAnsi="Calibri" w:cs="Arial"/>
                          <w:sz w:val="28"/>
                          <w:szCs w:val="28"/>
                        </w:rPr>
                      </w:pPr>
                      <w:r w:rsidRPr="00EC10FE">
                        <w:rPr>
                          <w:rFonts w:ascii="Calibri" w:hAnsi="Calibri" w:cs="Arial"/>
                          <w:sz w:val="28"/>
                          <w:szCs w:val="28"/>
                        </w:rPr>
                        <w:t xml:space="preserve"> </w:t>
                      </w:r>
                      <w:r w:rsidR="001065B5" w:rsidRPr="00EC10FE">
                        <w:rPr>
                          <w:rFonts w:ascii="Calibri" w:hAnsi="Calibri" w:cs="Arial"/>
                          <w:sz w:val="28"/>
                          <w:szCs w:val="28"/>
                        </w:rPr>
                        <w:t>(up to 12 months from the above date).</w:t>
                      </w:r>
                    </w:p>
                    <w:p w:rsidR="001065B5" w:rsidRPr="00EC10FE" w:rsidRDefault="001065B5" w:rsidP="001065B5">
                      <w:pPr>
                        <w:rPr>
                          <w:rFonts w:ascii="Calibri" w:hAnsi="Calibri" w:cs="Arial"/>
                          <w:sz w:val="28"/>
                          <w:szCs w:val="28"/>
                        </w:rPr>
                      </w:pPr>
                      <w:r w:rsidRPr="00EC10FE">
                        <w:rPr>
                          <w:rFonts w:ascii="Calibri" w:hAnsi="Calibri" w:cs="Arial"/>
                          <w:sz w:val="28"/>
                          <w:szCs w:val="28"/>
                        </w:rPr>
                        <w:t>Signature ………………………………….</w:t>
                      </w:r>
                      <w:r w:rsidRPr="00EC10FE">
                        <w:rPr>
                          <w:rFonts w:ascii="Calibri" w:hAnsi="Calibri" w:cs="Arial"/>
                          <w:sz w:val="28"/>
                          <w:szCs w:val="28"/>
                        </w:rPr>
                        <w:tab/>
                      </w:r>
                      <w:r w:rsidRPr="00EC10FE">
                        <w:rPr>
                          <w:rFonts w:ascii="Calibri" w:hAnsi="Calibri" w:cs="Arial"/>
                          <w:sz w:val="28"/>
                          <w:szCs w:val="28"/>
                        </w:rPr>
                        <w:tab/>
                        <w:t>Date ……………………</w:t>
                      </w:r>
                    </w:p>
                    <w:p w:rsidR="00DA71EC" w:rsidRDefault="001065B5" w:rsidP="001065B5">
                      <w:pPr>
                        <w:rPr>
                          <w:rFonts w:ascii="Calibri" w:hAnsi="Calibri" w:cs="Arial"/>
                          <w:sz w:val="28"/>
                          <w:szCs w:val="28"/>
                        </w:rPr>
                      </w:pPr>
                      <w:r>
                        <w:rPr>
                          <w:rFonts w:ascii="Calibri" w:hAnsi="Calibri" w:cs="Arial"/>
                          <w:sz w:val="28"/>
                          <w:szCs w:val="28"/>
                        </w:rPr>
                        <w:t>Principal</w:t>
                      </w:r>
                      <w:r w:rsidR="00DA71EC">
                        <w:rPr>
                          <w:rFonts w:ascii="Calibri" w:hAnsi="Calibri" w:cs="Arial"/>
                          <w:sz w:val="28"/>
                          <w:szCs w:val="28"/>
                        </w:rPr>
                        <w:t xml:space="preserve"> </w:t>
                      </w:r>
                      <w:r w:rsidR="00DA71EC">
                        <w:rPr>
                          <w:rFonts w:ascii="Calibri" w:hAnsi="Calibri" w:cs="Arial"/>
                          <w:sz w:val="28"/>
                          <w:szCs w:val="28"/>
                        </w:rPr>
                        <w:tab/>
                      </w:r>
                      <w:r w:rsidR="00DA71EC">
                        <w:rPr>
                          <w:rFonts w:ascii="Calibri" w:hAnsi="Calibri" w:cs="Arial"/>
                          <w:sz w:val="28"/>
                          <w:szCs w:val="28"/>
                        </w:rPr>
                        <w:tab/>
                      </w:r>
                      <w:r w:rsidR="00DA71EC">
                        <w:rPr>
                          <w:rFonts w:ascii="Calibri" w:hAnsi="Calibri" w:cs="Arial"/>
                          <w:sz w:val="28"/>
                          <w:szCs w:val="28"/>
                        </w:rPr>
                        <w:tab/>
                      </w:r>
                    </w:p>
                    <w:p w:rsidR="001065B5" w:rsidRPr="00EC10FE" w:rsidRDefault="001065B5" w:rsidP="001065B5">
                      <w:pPr>
                        <w:rPr>
                          <w:rFonts w:ascii="Calibri" w:hAnsi="Calibri" w:cs="Arial"/>
                          <w:sz w:val="28"/>
                          <w:szCs w:val="28"/>
                        </w:rPr>
                      </w:pPr>
                      <w:r w:rsidRPr="00EC10FE">
                        <w:rPr>
                          <w:rFonts w:ascii="Calibri" w:hAnsi="Calibri" w:cs="Arial"/>
                          <w:sz w:val="28"/>
                          <w:szCs w:val="28"/>
                        </w:rPr>
                        <w:t>Signature ………………….……………….</w:t>
                      </w:r>
                      <w:r w:rsidRPr="00EC10FE">
                        <w:rPr>
                          <w:rFonts w:ascii="Calibri" w:hAnsi="Calibri" w:cs="Arial"/>
                          <w:sz w:val="28"/>
                          <w:szCs w:val="28"/>
                        </w:rPr>
                        <w:tab/>
                        <w:t>Date ….…………………</w:t>
                      </w:r>
                    </w:p>
                    <w:p w:rsidR="001065B5" w:rsidRPr="00EC10FE" w:rsidRDefault="001065B5" w:rsidP="001065B5">
                      <w:pPr>
                        <w:rPr>
                          <w:rFonts w:ascii="Calibri" w:hAnsi="Calibri" w:cs="Arial"/>
                          <w:sz w:val="28"/>
                          <w:szCs w:val="28"/>
                        </w:rPr>
                      </w:pPr>
                      <w:r w:rsidRPr="00EC10FE">
                        <w:rPr>
                          <w:rFonts w:ascii="Calibri" w:hAnsi="Calibri" w:cs="Arial"/>
                          <w:sz w:val="28"/>
                          <w:szCs w:val="28"/>
                        </w:rPr>
                        <w:t>Chair of Governors</w:t>
                      </w:r>
                    </w:p>
                    <w:p w:rsidR="001065B5" w:rsidRPr="00EC10FE" w:rsidRDefault="001065B5" w:rsidP="001065B5">
                      <w:pPr>
                        <w:rPr>
                          <w:rFonts w:ascii="Calibri" w:hAnsi="Calibri" w:cs="Arial"/>
                          <w:sz w:val="28"/>
                          <w:szCs w:val="28"/>
                        </w:rPr>
                      </w:pPr>
                    </w:p>
                  </w:txbxContent>
                </v:textbox>
              </v:shape>
            </w:pict>
          </mc:Fallback>
        </mc:AlternateContent>
      </w: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i/>
          <w:color w:val="FF0000"/>
          <w:sz w:val="24"/>
          <w:szCs w:val="24"/>
          <w:lang w:eastAsia="en-GB"/>
        </w:rPr>
      </w:pPr>
    </w:p>
    <w:p w:rsidR="001065B5" w:rsidRPr="001065B5" w:rsidRDefault="001065B5" w:rsidP="001065B5">
      <w:pPr>
        <w:spacing w:after="0" w:line="240" w:lineRule="auto"/>
        <w:rPr>
          <w:rFonts w:ascii="Arial" w:eastAsia="Times New Roman" w:hAnsi="Arial" w:cs="Arial"/>
          <w:sz w:val="24"/>
          <w:szCs w:val="24"/>
          <w:lang w:eastAsia="en-GB"/>
        </w:rPr>
      </w:pPr>
      <w:r w:rsidRPr="001065B5">
        <w:rPr>
          <w:rFonts w:ascii="Arial" w:eastAsia="Times New Roman" w:hAnsi="Arial" w:cs="Arial"/>
          <w:sz w:val="24"/>
          <w:szCs w:val="24"/>
          <w:lang w:eastAsia="en-GB"/>
        </w:rPr>
        <w:t>September 2015</w:t>
      </w:r>
    </w:p>
    <w:p w:rsidR="001065B5" w:rsidRPr="001065B5" w:rsidRDefault="001065B5" w:rsidP="001065B5">
      <w:pPr>
        <w:spacing w:after="0" w:line="240" w:lineRule="auto"/>
        <w:rPr>
          <w:rFonts w:ascii="Arial" w:eastAsia="Times New Roman" w:hAnsi="Arial" w:cs="Arial"/>
          <w:i/>
          <w:sz w:val="24"/>
          <w:szCs w:val="24"/>
          <w:lang w:eastAsia="en-GB"/>
        </w:rPr>
      </w:pPr>
    </w:p>
    <w:p w:rsidR="001065B5" w:rsidRPr="001065B5" w:rsidRDefault="001065B5" w:rsidP="001065B5">
      <w:pPr>
        <w:spacing w:after="0" w:line="240" w:lineRule="auto"/>
        <w:rPr>
          <w:rFonts w:ascii="Arial" w:eastAsia="Times New Roman" w:hAnsi="Arial" w:cs="Arial"/>
          <w:b/>
          <w:sz w:val="24"/>
          <w:szCs w:val="24"/>
          <w:u w:val="single"/>
          <w:lang w:eastAsia="en-GB"/>
        </w:rPr>
      </w:pPr>
    </w:p>
    <w:p w:rsidR="001065B5" w:rsidRPr="001065B5" w:rsidRDefault="001065B5" w:rsidP="001065B5">
      <w:pPr>
        <w:spacing w:after="0" w:line="240" w:lineRule="auto"/>
        <w:rPr>
          <w:rFonts w:ascii="Arial" w:eastAsia="Times New Roman" w:hAnsi="Arial" w:cs="Arial"/>
          <w:b/>
          <w:sz w:val="24"/>
          <w:szCs w:val="24"/>
          <w:u w:val="single"/>
          <w:lang w:eastAsia="en-GB"/>
        </w:rPr>
      </w:pPr>
    </w:p>
    <w:p w:rsidR="001065B5" w:rsidRPr="001065B5" w:rsidRDefault="001065B5" w:rsidP="001065B5">
      <w:pPr>
        <w:spacing w:after="0" w:line="240" w:lineRule="auto"/>
        <w:rPr>
          <w:rFonts w:ascii="Arial" w:eastAsia="Times New Roman" w:hAnsi="Arial" w:cs="Arial"/>
          <w:b/>
          <w:sz w:val="24"/>
          <w:szCs w:val="24"/>
          <w:u w:val="single"/>
          <w:lang w:eastAsia="en-GB"/>
        </w:rPr>
      </w:pPr>
    </w:p>
    <w:p w:rsidR="001065B5" w:rsidRPr="001065B5" w:rsidRDefault="001065B5" w:rsidP="001065B5">
      <w:pPr>
        <w:spacing w:after="0" w:line="240" w:lineRule="auto"/>
        <w:rPr>
          <w:rFonts w:ascii="Arial" w:eastAsia="Times New Roman" w:hAnsi="Arial" w:cs="Arial"/>
          <w:b/>
          <w:sz w:val="24"/>
          <w:szCs w:val="24"/>
          <w:u w:val="single"/>
          <w:lang w:eastAsia="en-GB"/>
        </w:rPr>
      </w:pPr>
    </w:p>
    <w:p w:rsidR="001065B5" w:rsidRPr="001065B5" w:rsidRDefault="001065B5" w:rsidP="001065B5">
      <w:pPr>
        <w:spacing w:after="0" w:line="240" w:lineRule="auto"/>
        <w:rPr>
          <w:rFonts w:ascii="Arial" w:eastAsia="Times New Roman" w:hAnsi="Arial" w:cs="Arial"/>
          <w:b/>
          <w:sz w:val="24"/>
          <w:szCs w:val="24"/>
          <w:u w:val="single"/>
          <w:lang w:eastAsia="en-GB"/>
        </w:rPr>
      </w:pPr>
    </w:p>
    <w:p w:rsidR="001065B5" w:rsidRPr="001065B5" w:rsidRDefault="001065B5" w:rsidP="001065B5">
      <w:pPr>
        <w:spacing w:after="0" w:line="240" w:lineRule="auto"/>
        <w:rPr>
          <w:rFonts w:ascii="Arial" w:eastAsia="Times New Roman" w:hAnsi="Arial" w:cs="Arial"/>
          <w:b/>
          <w:sz w:val="24"/>
          <w:szCs w:val="24"/>
          <w:u w:val="single"/>
          <w:lang w:eastAsia="en-GB"/>
        </w:rPr>
      </w:pPr>
    </w:p>
    <w:p w:rsidR="001065B5" w:rsidRPr="001065B5" w:rsidRDefault="001065B5" w:rsidP="001065B5">
      <w:pPr>
        <w:spacing w:after="0" w:line="240" w:lineRule="auto"/>
        <w:rPr>
          <w:rFonts w:ascii="Arial" w:eastAsia="Times New Roman" w:hAnsi="Arial" w:cs="Arial"/>
          <w:b/>
          <w:sz w:val="24"/>
          <w:szCs w:val="24"/>
          <w:u w:val="single"/>
          <w:lang w:eastAsia="en-GB"/>
        </w:rPr>
      </w:pPr>
    </w:p>
    <w:p w:rsidR="00CF37A7" w:rsidRDefault="00CF37A7" w:rsidP="00CE1EBC">
      <w:pPr>
        <w:jc w:val="center"/>
        <w:rPr>
          <w:b/>
          <w:sz w:val="28"/>
          <w:szCs w:val="28"/>
          <w:u w:val="single"/>
        </w:rPr>
      </w:pPr>
    </w:p>
    <w:p w:rsidR="00CF37A7" w:rsidRPr="003E5F7B" w:rsidRDefault="00CF37A7" w:rsidP="00CE1EBC">
      <w:pPr>
        <w:jc w:val="center"/>
        <w:rPr>
          <w:b/>
          <w:sz w:val="28"/>
          <w:szCs w:val="28"/>
          <w:u w:val="single"/>
        </w:rPr>
      </w:pPr>
    </w:p>
    <w:p w:rsidR="00CE1EBC" w:rsidRPr="003E5F7B" w:rsidRDefault="005C6431" w:rsidP="00CE1EBC">
      <w:pPr>
        <w:jc w:val="center"/>
        <w:rPr>
          <w:b/>
          <w:sz w:val="28"/>
          <w:szCs w:val="28"/>
          <w:u w:val="single"/>
        </w:rPr>
      </w:pPr>
      <w:r>
        <w:rPr>
          <w:b/>
          <w:sz w:val="28"/>
          <w:szCs w:val="28"/>
          <w:u w:val="single"/>
        </w:rPr>
        <w:lastRenderedPageBreak/>
        <w:t>All Saints National</w:t>
      </w:r>
      <w:r w:rsidR="00CE1EBC" w:rsidRPr="003E5F7B">
        <w:rPr>
          <w:b/>
          <w:sz w:val="28"/>
          <w:szCs w:val="28"/>
          <w:u w:val="single"/>
        </w:rPr>
        <w:t xml:space="preserve"> Academy</w:t>
      </w:r>
    </w:p>
    <w:p w:rsidR="00CE1EBC" w:rsidRPr="003E5F7B" w:rsidRDefault="00CE1EBC" w:rsidP="00CE1EBC">
      <w:pPr>
        <w:jc w:val="center"/>
        <w:rPr>
          <w:b/>
          <w:sz w:val="28"/>
          <w:szCs w:val="28"/>
          <w:u w:val="single"/>
        </w:rPr>
      </w:pPr>
      <w:r w:rsidRPr="003E5F7B">
        <w:rPr>
          <w:b/>
          <w:sz w:val="28"/>
          <w:szCs w:val="28"/>
          <w:u w:val="single"/>
        </w:rPr>
        <w:t>Children’s Attendance and Punctuality Policy</w:t>
      </w:r>
    </w:p>
    <w:p w:rsidR="00CE1EBC" w:rsidRPr="003E5F7B" w:rsidRDefault="00CE1EBC" w:rsidP="00CE1EBC">
      <w:pPr>
        <w:jc w:val="center"/>
        <w:rPr>
          <w:b/>
          <w:sz w:val="28"/>
          <w:szCs w:val="28"/>
          <w:u w:val="single"/>
        </w:rPr>
      </w:pPr>
    </w:p>
    <w:p w:rsidR="00CE1EBC" w:rsidRPr="003E5F7B" w:rsidRDefault="00CE1EBC" w:rsidP="00CE1EBC">
      <w:pPr>
        <w:rPr>
          <w:b/>
          <w:u w:val="single"/>
        </w:rPr>
      </w:pPr>
      <w:r w:rsidRPr="003E5F7B">
        <w:rPr>
          <w:b/>
          <w:u w:val="single"/>
        </w:rPr>
        <w:t>1.Ethos and Rationale</w:t>
      </w:r>
    </w:p>
    <w:p w:rsidR="00CE1EBC" w:rsidRPr="003C6A71" w:rsidRDefault="00CE1EBC" w:rsidP="00CE1EBC">
      <w:pPr>
        <w:pStyle w:val="ListParagraph"/>
        <w:numPr>
          <w:ilvl w:val="0"/>
          <w:numId w:val="1"/>
        </w:numPr>
      </w:pPr>
      <w:r w:rsidRPr="003C6A71">
        <w:t xml:space="preserve">At </w:t>
      </w:r>
      <w:r w:rsidR="00AB75EC" w:rsidRPr="003C6A71">
        <w:t>All Saints National</w:t>
      </w:r>
      <w:r w:rsidRPr="003C6A71">
        <w:t xml:space="preserve"> Academy we </w:t>
      </w:r>
      <w:r w:rsidR="008B0A08" w:rsidRPr="003C6A71">
        <w:t>aim for</w:t>
      </w:r>
      <w:r w:rsidRPr="003C6A71">
        <w:t xml:space="preserve"> all</w:t>
      </w:r>
      <w:r w:rsidR="008B0A08" w:rsidRPr="003C6A71">
        <w:t xml:space="preserve"> our</w:t>
      </w:r>
      <w:r w:rsidRPr="003C6A71">
        <w:t xml:space="preserve"> pupils to achieve 100% attendance.</w:t>
      </w:r>
    </w:p>
    <w:p w:rsidR="00833CCE" w:rsidRPr="003C6A71" w:rsidRDefault="00CE1EBC" w:rsidP="00833CCE">
      <w:pPr>
        <w:pStyle w:val="ListParagraph"/>
        <w:numPr>
          <w:ilvl w:val="0"/>
          <w:numId w:val="1"/>
        </w:numPr>
      </w:pPr>
      <w:r w:rsidRPr="003C6A71">
        <w:t xml:space="preserve">Every child is important to and is valued by the </w:t>
      </w:r>
      <w:r w:rsidR="0034169D" w:rsidRPr="003C6A71">
        <w:t>academy.</w:t>
      </w:r>
    </w:p>
    <w:p w:rsidR="00CE1EBC" w:rsidRPr="003C6A71" w:rsidRDefault="00CE1EBC" w:rsidP="00CE1EBC">
      <w:pPr>
        <w:pStyle w:val="ListParagraph"/>
        <w:numPr>
          <w:ilvl w:val="0"/>
          <w:numId w:val="1"/>
        </w:numPr>
      </w:pPr>
      <w:r w:rsidRPr="003C6A71">
        <w:t xml:space="preserve">We work together with pupils and parents/carers to support each child to achieve the best possible attendance </w:t>
      </w:r>
      <w:r w:rsidR="0034169D" w:rsidRPr="003C6A71">
        <w:t>so to achieve the best possible outcomes.</w:t>
      </w:r>
    </w:p>
    <w:p w:rsidR="00CE1EBC" w:rsidRPr="003E5F7B" w:rsidRDefault="00CE1EBC" w:rsidP="00CE1EBC">
      <w:pPr>
        <w:pStyle w:val="ListParagraph"/>
        <w:numPr>
          <w:ilvl w:val="0"/>
          <w:numId w:val="1"/>
        </w:numPr>
      </w:pPr>
      <w:r w:rsidRPr="003C6A71">
        <w:t xml:space="preserve">We stress the importance of punctuality to ensure that pupils arrive at </w:t>
      </w:r>
      <w:r w:rsidR="00D17DDB" w:rsidRPr="003C6A71">
        <w:t>the academy</w:t>
      </w:r>
      <w:r w:rsidRPr="003C6A71">
        <w:t xml:space="preserve"> each day on time and</w:t>
      </w:r>
      <w:r w:rsidRPr="003E5F7B">
        <w:t xml:space="preserve"> ready to work.</w:t>
      </w:r>
    </w:p>
    <w:p w:rsidR="00CE1EBC" w:rsidRPr="003E5F7B" w:rsidRDefault="00CE1EBC" w:rsidP="00CE1EBC">
      <w:pPr>
        <w:pStyle w:val="ListParagraph"/>
        <w:numPr>
          <w:ilvl w:val="0"/>
          <w:numId w:val="1"/>
        </w:numPr>
      </w:pPr>
      <w:r w:rsidRPr="003E5F7B">
        <w:t xml:space="preserve">The </w:t>
      </w:r>
      <w:r w:rsidR="004C24BC">
        <w:t xml:space="preserve">academy </w:t>
      </w:r>
      <w:r w:rsidRPr="003E5F7B">
        <w:t>has a commitment to providing the highest possible standard of pastoral care to support the duration of our pupils and this is harder to achieve if children have poor attendance/punctuality.</w:t>
      </w:r>
    </w:p>
    <w:p w:rsidR="00CE1EBC" w:rsidRPr="003E5F7B" w:rsidRDefault="00CE1EBC" w:rsidP="00CE1EBC">
      <w:pPr>
        <w:pStyle w:val="ListParagraph"/>
        <w:numPr>
          <w:ilvl w:val="0"/>
          <w:numId w:val="1"/>
        </w:numPr>
      </w:pPr>
      <w:r w:rsidRPr="003E5F7B">
        <w:t xml:space="preserve">Underpinning our work on attendance is the belief that if a child is not attending </w:t>
      </w:r>
      <w:r w:rsidR="004C24BC">
        <w:t xml:space="preserve">academy then they are not learning and </w:t>
      </w:r>
      <w:r w:rsidR="004C24BC" w:rsidRPr="00CD54EC">
        <w:t>not achieving their true potential</w:t>
      </w:r>
    </w:p>
    <w:p w:rsidR="00CE1EBC" w:rsidRPr="003E5F7B" w:rsidRDefault="00CE1EBC" w:rsidP="00CE1EBC">
      <w:pPr>
        <w:rPr>
          <w:b/>
          <w:u w:val="single"/>
        </w:rPr>
      </w:pPr>
      <w:r w:rsidRPr="003E5F7B">
        <w:rPr>
          <w:b/>
          <w:u w:val="single"/>
        </w:rPr>
        <w:t>2. Aims</w:t>
      </w:r>
    </w:p>
    <w:p w:rsidR="00CE1EBC" w:rsidRPr="003E5F7B" w:rsidRDefault="00CE1EBC" w:rsidP="00CE1EBC">
      <w:pPr>
        <w:pStyle w:val="ListParagraph"/>
        <w:numPr>
          <w:ilvl w:val="0"/>
          <w:numId w:val="2"/>
        </w:numPr>
      </w:pPr>
      <w:r w:rsidRPr="003E5F7B">
        <w:t xml:space="preserve">To ensure all pupils, staff, parents and the Governing Body are fully conversant with the </w:t>
      </w:r>
      <w:r w:rsidR="00765786">
        <w:t xml:space="preserve">academy </w:t>
      </w:r>
      <w:r w:rsidRPr="003E5F7B">
        <w:t>policy on attendance and punctuality.</w:t>
      </w:r>
    </w:p>
    <w:p w:rsidR="00CE1EBC" w:rsidRPr="003E5F7B" w:rsidRDefault="00CE1EBC" w:rsidP="00CE1EBC">
      <w:pPr>
        <w:pStyle w:val="ListParagraph"/>
        <w:numPr>
          <w:ilvl w:val="0"/>
          <w:numId w:val="2"/>
        </w:numPr>
      </w:pPr>
      <w:r w:rsidRPr="003E5F7B">
        <w:t>To ensure that we protect children from the negative outcomes of poor attendance and support the full educational development of all children.</w:t>
      </w:r>
    </w:p>
    <w:p w:rsidR="00CE1EBC" w:rsidRPr="003E5F7B" w:rsidRDefault="00CE1EBC" w:rsidP="00CE1EBC">
      <w:pPr>
        <w:pStyle w:val="ListParagraph"/>
        <w:numPr>
          <w:ilvl w:val="0"/>
          <w:numId w:val="2"/>
        </w:numPr>
      </w:pPr>
      <w:r w:rsidRPr="003E5F7B">
        <w:t xml:space="preserve">To ensure that there are </w:t>
      </w:r>
      <w:r w:rsidR="00765786">
        <w:t>academy</w:t>
      </w:r>
      <w:r w:rsidRPr="003E5F7B">
        <w:t xml:space="preserve"> procedures in place to monitor pupil attendance effectively and that these are followed by all stakeholders resulting in good attendance and punctuality for all pupils.</w:t>
      </w:r>
    </w:p>
    <w:p w:rsidR="00CE1EBC" w:rsidRPr="003C6A71" w:rsidRDefault="00CE1EBC" w:rsidP="00CE1EBC">
      <w:pPr>
        <w:pStyle w:val="ListParagraph"/>
        <w:numPr>
          <w:ilvl w:val="0"/>
          <w:numId w:val="2"/>
        </w:numPr>
      </w:pPr>
      <w:r w:rsidRPr="003E5F7B">
        <w:t xml:space="preserve">To ensure that all pupils receive their full entitlement to education throughout their school life through early intervention and the support of </w:t>
      </w:r>
      <w:r w:rsidR="00C82611">
        <w:t>the academy</w:t>
      </w:r>
      <w:r w:rsidRPr="003E5F7B">
        <w:t xml:space="preserve"> and Educational Welfare </w:t>
      </w:r>
      <w:r w:rsidRPr="003C6A71">
        <w:t>Service procedures and practice.</w:t>
      </w:r>
    </w:p>
    <w:p w:rsidR="00F01729" w:rsidRPr="003C6A71" w:rsidRDefault="00F01729" w:rsidP="00F01729">
      <w:pPr>
        <w:rPr>
          <w:b/>
          <w:u w:val="single"/>
        </w:rPr>
      </w:pPr>
      <w:r w:rsidRPr="003C6A71">
        <w:rPr>
          <w:b/>
          <w:u w:val="single"/>
        </w:rPr>
        <w:t xml:space="preserve">3. The </w:t>
      </w:r>
      <w:r w:rsidR="00535BD1" w:rsidRPr="003C6A71">
        <w:rPr>
          <w:b/>
          <w:u w:val="single"/>
        </w:rPr>
        <w:t xml:space="preserve">Academy </w:t>
      </w:r>
      <w:r w:rsidRPr="003C6A71">
        <w:rPr>
          <w:b/>
          <w:u w:val="single"/>
        </w:rPr>
        <w:t>Day</w:t>
      </w:r>
    </w:p>
    <w:p w:rsidR="00F01729" w:rsidRPr="003C6A71" w:rsidRDefault="00D96700" w:rsidP="00F01729">
      <w:pPr>
        <w:pStyle w:val="ListParagraph"/>
        <w:numPr>
          <w:ilvl w:val="0"/>
          <w:numId w:val="3"/>
        </w:numPr>
      </w:pPr>
      <w:r w:rsidRPr="003C6A71">
        <w:t>Doors</w:t>
      </w:r>
      <w:r w:rsidR="00F01729" w:rsidRPr="003C6A71">
        <w:t xml:space="preserve"> will be open to pupils at 8.</w:t>
      </w:r>
      <w:r w:rsidR="00AB75EC" w:rsidRPr="003C6A71">
        <w:t>45</w:t>
      </w:r>
      <w:r w:rsidR="00F01729" w:rsidRPr="003C6A71">
        <w:t xml:space="preserve">am. </w:t>
      </w:r>
      <w:r w:rsidRPr="003C6A71">
        <w:t>This</w:t>
      </w:r>
      <w:r w:rsidR="00F01729" w:rsidRPr="003C6A71">
        <w:t xml:space="preserve"> gives the children the opportunity to complete their </w:t>
      </w:r>
      <w:r w:rsidR="007A52D1" w:rsidRPr="003C6A71">
        <w:t>SODA (start of the day activity) and be ready for learning</w:t>
      </w:r>
      <w:r w:rsidR="00F01729" w:rsidRPr="003C6A71">
        <w:t>.</w:t>
      </w:r>
    </w:p>
    <w:p w:rsidR="00D901A8" w:rsidRPr="003E5F7B" w:rsidRDefault="00D901A8" w:rsidP="00F01729">
      <w:pPr>
        <w:pStyle w:val="ListParagraph"/>
        <w:numPr>
          <w:ilvl w:val="0"/>
          <w:numId w:val="3"/>
        </w:numPr>
      </w:pPr>
      <w:r w:rsidRPr="003C6A71">
        <w:t>End of</w:t>
      </w:r>
      <w:r>
        <w:t xml:space="preserve"> registration is </w:t>
      </w:r>
      <w:r w:rsidR="00E8702E" w:rsidRPr="00CD54EC">
        <w:t>9</w:t>
      </w:r>
      <w:r w:rsidRPr="00CD54EC">
        <w:t>am</w:t>
      </w:r>
      <w:r w:rsidR="00A70D97" w:rsidRPr="00CD54EC">
        <w:t>,</w:t>
      </w:r>
      <w:r w:rsidR="00A70D97">
        <w:t xml:space="preserve"> any children arriving after this time the code will be L, </w:t>
      </w:r>
      <w:r w:rsidR="00CD54EC">
        <w:t>and this</w:t>
      </w:r>
      <w:r w:rsidR="00A70D97">
        <w:t xml:space="preserve"> is counted as a present mark.</w:t>
      </w:r>
    </w:p>
    <w:p w:rsidR="00F01729" w:rsidRDefault="00F01729" w:rsidP="00F01729">
      <w:pPr>
        <w:pStyle w:val="ListParagraph"/>
        <w:numPr>
          <w:ilvl w:val="0"/>
          <w:numId w:val="3"/>
        </w:numPr>
      </w:pPr>
      <w:r w:rsidRPr="003E5F7B">
        <w:t>These doors will close at 8.5</w:t>
      </w:r>
      <w:r w:rsidR="00AB75EC">
        <w:t>5</w:t>
      </w:r>
      <w:r w:rsidRPr="003E5F7B">
        <w:t xml:space="preserve">am at which time latecomers will need to come through </w:t>
      </w:r>
      <w:r w:rsidR="00E8702E">
        <w:t xml:space="preserve">the main </w:t>
      </w:r>
      <w:r w:rsidRPr="003E5F7B">
        <w:t>reception.</w:t>
      </w:r>
    </w:p>
    <w:p w:rsidR="001C7F0A" w:rsidRPr="003E5F7B" w:rsidRDefault="001C7F0A" w:rsidP="00F01729">
      <w:pPr>
        <w:pStyle w:val="ListParagraph"/>
        <w:numPr>
          <w:ilvl w:val="0"/>
          <w:numId w:val="3"/>
        </w:numPr>
      </w:pPr>
      <w:r>
        <w:t>Registers close at 9.30am after which, all</w:t>
      </w:r>
      <w:r w:rsidR="00A70D97">
        <w:t xml:space="preserve"> children will receive a U code which is an unauthorised absence in line with statutory coding regulations.</w:t>
      </w:r>
    </w:p>
    <w:p w:rsidR="00F01729" w:rsidRDefault="00F01729" w:rsidP="00F01729">
      <w:pPr>
        <w:pStyle w:val="ListParagraph"/>
        <w:numPr>
          <w:ilvl w:val="0"/>
          <w:numId w:val="3"/>
        </w:numPr>
      </w:pPr>
      <w:r w:rsidRPr="003E5F7B">
        <w:t>The normal school hours are:</w:t>
      </w:r>
      <w:r w:rsidR="00AB75EC">
        <w:t xml:space="preserve"> </w:t>
      </w:r>
    </w:p>
    <w:tbl>
      <w:tblPr>
        <w:tblStyle w:val="TableGrid"/>
        <w:tblW w:w="0" w:type="auto"/>
        <w:tblInd w:w="360" w:type="dxa"/>
        <w:tblLook w:val="04A0" w:firstRow="1" w:lastRow="0" w:firstColumn="1" w:lastColumn="0" w:noHBand="0" w:noVBand="1"/>
      </w:tblPr>
      <w:tblGrid>
        <w:gridCol w:w="1790"/>
        <w:gridCol w:w="1773"/>
        <w:gridCol w:w="1773"/>
        <w:gridCol w:w="1761"/>
        <w:gridCol w:w="1785"/>
      </w:tblGrid>
      <w:tr w:rsidR="00C92C00" w:rsidTr="00A70D97">
        <w:tc>
          <w:tcPr>
            <w:tcW w:w="1790" w:type="dxa"/>
          </w:tcPr>
          <w:p w:rsidR="00672D16" w:rsidRDefault="00672D16" w:rsidP="00612C35">
            <w:r>
              <w:t>Year G</w:t>
            </w:r>
            <w:r w:rsidR="00C92C00">
              <w:t>roup</w:t>
            </w:r>
          </w:p>
        </w:tc>
        <w:tc>
          <w:tcPr>
            <w:tcW w:w="1773" w:type="dxa"/>
          </w:tcPr>
          <w:p w:rsidR="00672D16" w:rsidRDefault="00C92C00" w:rsidP="00612C35">
            <w:r>
              <w:t>Doors open</w:t>
            </w:r>
          </w:p>
        </w:tc>
        <w:tc>
          <w:tcPr>
            <w:tcW w:w="1773" w:type="dxa"/>
          </w:tcPr>
          <w:p w:rsidR="00672D16" w:rsidRDefault="00C92C00" w:rsidP="00612C35">
            <w:r>
              <w:t>Doors close</w:t>
            </w:r>
          </w:p>
        </w:tc>
        <w:tc>
          <w:tcPr>
            <w:tcW w:w="1761" w:type="dxa"/>
          </w:tcPr>
          <w:p w:rsidR="00672D16" w:rsidRDefault="00C92C00" w:rsidP="00612C35">
            <w:r>
              <w:t>Gates open</w:t>
            </w:r>
          </w:p>
        </w:tc>
        <w:tc>
          <w:tcPr>
            <w:tcW w:w="1785" w:type="dxa"/>
          </w:tcPr>
          <w:p w:rsidR="00672D16" w:rsidRDefault="00C92C00" w:rsidP="00612C35">
            <w:r>
              <w:t>School finishes and children need to be collected by:</w:t>
            </w:r>
          </w:p>
        </w:tc>
      </w:tr>
      <w:tr w:rsidR="00C92C00" w:rsidTr="00A70D97">
        <w:tc>
          <w:tcPr>
            <w:tcW w:w="1790" w:type="dxa"/>
          </w:tcPr>
          <w:p w:rsidR="00672D16" w:rsidRDefault="00C92C00" w:rsidP="00612C35">
            <w:r>
              <w:t>Reception</w:t>
            </w:r>
          </w:p>
        </w:tc>
        <w:tc>
          <w:tcPr>
            <w:tcW w:w="1773" w:type="dxa"/>
          </w:tcPr>
          <w:p w:rsidR="00672D16" w:rsidRDefault="00C92C00" w:rsidP="00612C35">
            <w:r>
              <w:t>8.45am</w:t>
            </w:r>
          </w:p>
        </w:tc>
        <w:tc>
          <w:tcPr>
            <w:tcW w:w="1773" w:type="dxa"/>
          </w:tcPr>
          <w:p w:rsidR="00672D16" w:rsidRDefault="00C92C00" w:rsidP="00612C35">
            <w:r>
              <w:t>8.55am</w:t>
            </w:r>
          </w:p>
        </w:tc>
        <w:tc>
          <w:tcPr>
            <w:tcW w:w="1761" w:type="dxa"/>
          </w:tcPr>
          <w:p w:rsidR="00672D16" w:rsidRDefault="00C92C00" w:rsidP="00612C35">
            <w:r>
              <w:t>3</w:t>
            </w:r>
            <w:r w:rsidR="003C6A71">
              <w:t>.10</w:t>
            </w:r>
            <w:r>
              <w:t>pm</w:t>
            </w:r>
          </w:p>
        </w:tc>
        <w:tc>
          <w:tcPr>
            <w:tcW w:w="1785" w:type="dxa"/>
          </w:tcPr>
          <w:p w:rsidR="00672D16" w:rsidRDefault="00C92C00" w:rsidP="00612C35">
            <w:r>
              <w:t>3.15pm</w:t>
            </w:r>
          </w:p>
        </w:tc>
      </w:tr>
      <w:tr w:rsidR="00C92C00" w:rsidTr="00A70D97">
        <w:tc>
          <w:tcPr>
            <w:tcW w:w="1790" w:type="dxa"/>
          </w:tcPr>
          <w:p w:rsidR="00672D16" w:rsidRDefault="00C92C00" w:rsidP="00612C35">
            <w:r>
              <w:t>KS1</w:t>
            </w:r>
          </w:p>
          <w:p w:rsidR="00C92C00" w:rsidRDefault="00C92C00" w:rsidP="00612C35">
            <w:r>
              <w:t>Year 1 &amp; 2</w:t>
            </w:r>
          </w:p>
        </w:tc>
        <w:tc>
          <w:tcPr>
            <w:tcW w:w="1773" w:type="dxa"/>
          </w:tcPr>
          <w:p w:rsidR="00672D16" w:rsidRDefault="00C92C00" w:rsidP="00612C35">
            <w:r>
              <w:t>8.45am</w:t>
            </w:r>
          </w:p>
        </w:tc>
        <w:tc>
          <w:tcPr>
            <w:tcW w:w="1773" w:type="dxa"/>
          </w:tcPr>
          <w:p w:rsidR="00672D16" w:rsidRDefault="00C92C00" w:rsidP="00612C35">
            <w:r>
              <w:t>8.55am</w:t>
            </w:r>
          </w:p>
        </w:tc>
        <w:tc>
          <w:tcPr>
            <w:tcW w:w="1761" w:type="dxa"/>
          </w:tcPr>
          <w:p w:rsidR="00672D16" w:rsidRDefault="00C92C00" w:rsidP="00612C35">
            <w:r>
              <w:t>3</w:t>
            </w:r>
            <w:r w:rsidR="003C6A71">
              <w:t>.15</w:t>
            </w:r>
            <w:r>
              <w:t>pm</w:t>
            </w:r>
          </w:p>
          <w:p w:rsidR="00C92C00" w:rsidRDefault="00C92C00" w:rsidP="00612C35"/>
        </w:tc>
        <w:tc>
          <w:tcPr>
            <w:tcW w:w="1785" w:type="dxa"/>
          </w:tcPr>
          <w:p w:rsidR="00672D16" w:rsidRDefault="00C92C00" w:rsidP="00612C35">
            <w:r>
              <w:t>3.15pm</w:t>
            </w:r>
          </w:p>
        </w:tc>
      </w:tr>
      <w:tr w:rsidR="00C92C00" w:rsidTr="00A70D97">
        <w:tc>
          <w:tcPr>
            <w:tcW w:w="1790" w:type="dxa"/>
          </w:tcPr>
          <w:p w:rsidR="00672D16" w:rsidRDefault="00C92C00" w:rsidP="00612C35">
            <w:r>
              <w:t>KS2</w:t>
            </w:r>
          </w:p>
          <w:p w:rsidR="00C92C00" w:rsidRDefault="00C92C00" w:rsidP="00612C35">
            <w:r>
              <w:t>Y3, 4, 5, &amp; 6</w:t>
            </w:r>
          </w:p>
        </w:tc>
        <w:tc>
          <w:tcPr>
            <w:tcW w:w="1773" w:type="dxa"/>
          </w:tcPr>
          <w:p w:rsidR="00672D16" w:rsidRDefault="00C92C00" w:rsidP="00612C35">
            <w:r>
              <w:t>8.45am</w:t>
            </w:r>
          </w:p>
        </w:tc>
        <w:tc>
          <w:tcPr>
            <w:tcW w:w="1773" w:type="dxa"/>
          </w:tcPr>
          <w:p w:rsidR="00672D16" w:rsidRDefault="00C92C00" w:rsidP="00612C35">
            <w:r>
              <w:t>8.55am</w:t>
            </w:r>
          </w:p>
        </w:tc>
        <w:tc>
          <w:tcPr>
            <w:tcW w:w="1761" w:type="dxa"/>
          </w:tcPr>
          <w:p w:rsidR="00672D16" w:rsidRDefault="00C92C00" w:rsidP="00612C35">
            <w:r>
              <w:t>3</w:t>
            </w:r>
            <w:r w:rsidR="003C6A71">
              <w:t>.15</w:t>
            </w:r>
            <w:r>
              <w:t>pm</w:t>
            </w:r>
          </w:p>
        </w:tc>
        <w:tc>
          <w:tcPr>
            <w:tcW w:w="1785" w:type="dxa"/>
          </w:tcPr>
          <w:p w:rsidR="00672D16" w:rsidRDefault="00C92C00" w:rsidP="00612C35">
            <w:r>
              <w:t>3.15pm</w:t>
            </w:r>
          </w:p>
        </w:tc>
      </w:tr>
    </w:tbl>
    <w:p w:rsidR="00612C35" w:rsidRPr="003E5F7B" w:rsidRDefault="00612C35" w:rsidP="00612C35">
      <w:pPr>
        <w:ind w:left="360"/>
      </w:pPr>
    </w:p>
    <w:p w:rsidR="00CE1EBC" w:rsidRPr="003E5F7B" w:rsidRDefault="00CE1EBC" w:rsidP="00CE1EBC">
      <w:pPr>
        <w:rPr>
          <w:b/>
          <w:u w:val="single"/>
        </w:rPr>
      </w:pPr>
      <w:r w:rsidRPr="003E5F7B">
        <w:rPr>
          <w:b/>
          <w:u w:val="single"/>
        </w:rPr>
        <w:t>4. Registration procedures</w:t>
      </w:r>
    </w:p>
    <w:p w:rsidR="00CE1EBC" w:rsidRPr="003E5F7B" w:rsidRDefault="00CE1EBC" w:rsidP="00CE1EBC">
      <w:pPr>
        <w:pStyle w:val="ListParagraph"/>
        <w:numPr>
          <w:ilvl w:val="0"/>
          <w:numId w:val="4"/>
        </w:numPr>
      </w:pPr>
      <w:r w:rsidRPr="003E5F7B">
        <w:t xml:space="preserve">Registers are a legal document. They must be filled in at the start of each morning </w:t>
      </w:r>
      <w:r w:rsidR="00E8702E">
        <w:t xml:space="preserve">by 9.05am </w:t>
      </w:r>
      <w:r w:rsidRPr="003E5F7B">
        <w:t>and afternoon session</w:t>
      </w:r>
      <w:r w:rsidR="00000737">
        <w:t xml:space="preserve"> by 1.</w:t>
      </w:r>
      <w:r w:rsidR="00612C35">
        <w:t>20</w:t>
      </w:r>
      <w:r w:rsidR="00E8702E">
        <w:t>pm</w:t>
      </w:r>
    </w:p>
    <w:p w:rsidR="00CE1EBC" w:rsidRPr="00CD54EC" w:rsidRDefault="00E8702E" w:rsidP="00CE1EBC">
      <w:pPr>
        <w:pStyle w:val="ListParagraph"/>
        <w:numPr>
          <w:ilvl w:val="0"/>
          <w:numId w:val="4"/>
        </w:numPr>
      </w:pPr>
      <w:r w:rsidRPr="00CD54EC">
        <w:t>Notification of a child’s absence is completed via a telephone to the academy office from 8.15am onwards. If a reason for absence is not provided and the staff cannot make contact via the first day absence call, then parents will receive a letter to provide a reason or this will be coded as an unauthorised absence.</w:t>
      </w:r>
    </w:p>
    <w:p w:rsidR="00CE1EBC" w:rsidRPr="003E5F7B" w:rsidRDefault="00CE1EBC" w:rsidP="00CE1EBC">
      <w:pPr>
        <w:pStyle w:val="ListParagraph"/>
        <w:numPr>
          <w:ilvl w:val="0"/>
          <w:numId w:val="4"/>
        </w:numPr>
      </w:pPr>
      <w:r w:rsidRPr="003E5F7B">
        <w:t>Childr</w:t>
      </w:r>
      <w:r w:rsidR="00D96700" w:rsidRPr="003E5F7B">
        <w:t>en arriving at school after 8.5</w:t>
      </w:r>
      <w:r w:rsidR="00612C35">
        <w:t>5</w:t>
      </w:r>
      <w:r w:rsidRPr="003E5F7B">
        <w:t>am will have to enter through</w:t>
      </w:r>
      <w:r w:rsidR="00E8702E">
        <w:t xml:space="preserve"> the </w:t>
      </w:r>
      <w:r w:rsidR="00E8702E" w:rsidRPr="00CD54EC">
        <w:t>main</w:t>
      </w:r>
      <w:r w:rsidRPr="003E5F7B">
        <w:t xml:space="preserve"> reception and will be officially marked as late. Reasons for their lateness will be recorded.</w:t>
      </w:r>
    </w:p>
    <w:p w:rsidR="00CE1EBC" w:rsidRPr="003E5F7B" w:rsidRDefault="00CE1EBC" w:rsidP="00CE1EBC">
      <w:pPr>
        <w:rPr>
          <w:b/>
          <w:u w:val="single"/>
        </w:rPr>
      </w:pPr>
      <w:r w:rsidRPr="003E5F7B">
        <w:rPr>
          <w:b/>
          <w:u w:val="single"/>
        </w:rPr>
        <w:t>5. Monitoring attendance</w:t>
      </w:r>
    </w:p>
    <w:p w:rsidR="00CE1EBC" w:rsidRPr="003E5F7B" w:rsidRDefault="00CE1EBC" w:rsidP="00CE1EBC">
      <w:pPr>
        <w:rPr>
          <w:u w:val="single"/>
        </w:rPr>
      </w:pPr>
      <w:r w:rsidRPr="003E5F7B">
        <w:rPr>
          <w:u w:val="single"/>
        </w:rPr>
        <w:t xml:space="preserve">The </w:t>
      </w:r>
      <w:r w:rsidR="00C94DF0">
        <w:rPr>
          <w:u w:val="single"/>
        </w:rPr>
        <w:t xml:space="preserve">Academy Staff, through the Administration Team and </w:t>
      </w:r>
      <w:r w:rsidR="00C92C00">
        <w:rPr>
          <w:u w:val="single"/>
        </w:rPr>
        <w:t>Safeguarding</w:t>
      </w:r>
      <w:r w:rsidR="00C94DF0">
        <w:rPr>
          <w:u w:val="single"/>
        </w:rPr>
        <w:t xml:space="preserve"> and</w:t>
      </w:r>
      <w:r w:rsidR="00C92C00">
        <w:rPr>
          <w:u w:val="single"/>
        </w:rPr>
        <w:t xml:space="preserve"> </w:t>
      </w:r>
      <w:r w:rsidR="00C94DF0">
        <w:rPr>
          <w:u w:val="single"/>
        </w:rPr>
        <w:t>A</w:t>
      </w:r>
      <w:r w:rsidR="00C94DF0" w:rsidRPr="003E5F7B">
        <w:rPr>
          <w:u w:val="single"/>
        </w:rPr>
        <w:t>ttendance</w:t>
      </w:r>
      <w:r w:rsidR="00C94DF0">
        <w:rPr>
          <w:u w:val="single"/>
        </w:rPr>
        <w:t xml:space="preserve"> </w:t>
      </w:r>
      <w:r w:rsidR="00C92C00">
        <w:rPr>
          <w:u w:val="single"/>
        </w:rPr>
        <w:t xml:space="preserve">Officer </w:t>
      </w:r>
      <w:r w:rsidRPr="003E5F7B">
        <w:rPr>
          <w:u w:val="single"/>
        </w:rPr>
        <w:t>will:</w:t>
      </w:r>
    </w:p>
    <w:p w:rsidR="00CE1EBC" w:rsidRPr="003E5F7B" w:rsidRDefault="00CE1EBC" w:rsidP="00CE1EBC">
      <w:pPr>
        <w:pStyle w:val="ListParagraph"/>
        <w:numPr>
          <w:ilvl w:val="0"/>
          <w:numId w:val="5"/>
        </w:numPr>
      </w:pPr>
      <w:r w:rsidRPr="003E5F7B">
        <w:t>Enter codes for absent children.</w:t>
      </w:r>
    </w:p>
    <w:p w:rsidR="00CE1EBC" w:rsidRPr="003E5F7B" w:rsidRDefault="00CE1EBC" w:rsidP="00CE1EBC">
      <w:pPr>
        <w:pStyle w:val="ListParagraph"/>
        <w:numPr>
          <w:ilvl w:val="0"/>
          <w:numId w:val="5"/>
        </w:numPr>
      </w:pPr>
      <w:r w:rsidRPr="003E5F7B">
        <w:t>Record any telephone messages relating to absent children on the absence sheet.</w:t>
      </w:r>
    </w:p>
    <w:p w:rsidR="00CE1EBC" w:rsidRPr="003E5F7B" w:rsidRDefault="00CE1EBC" w:rsidP="00CE1EBC">
      <w:pPr>
        <w:pStyle w:val="ListParagraph"/>
        <w:numPr>
          <w:ilvl w:val="0"/>
          <w:numId w:val="5"/>
        </w:numPr>
      </w:pPr>
      <w:r w:rsidRPr="003E5F7B">
        <w:t xml:space="preserve">Sign out children to parents collecting them from </w:t>
      </w:r>
      <w:r w:rsidR="00E12180">
        <w:t>the academy</w:t>
      </w:r>
      <w:r w:rsidRPr="003E5F7B">
        <w:t xml:space="preserve"> for medical reasons or other reasons approved by the Principal.</w:t>
      </w:r>
    </w:p>
    <w:p w:rsidR="00CE1EBC" w:rsidRDefault="00CE1EBC" w:rsidP="00CE1EBC">
      <w:pPr>
        <w:pStyle w:val="ListParagraph"/>
        <w:numPr>
          <w:ilvl w:val="0"/>
          <w:numId w:val="5"/>
        </w:numPr>
      </w:pPr>
      <w:r w:rsidRPr="003E5F7B">
        <w:t xml:space="preserve">Telephone parents of children who are not in </w:t>
      </w:r>
      <w:r w:rsidR="00E12180">
        <w:t xml:space="preserve">the academy </w:t>
      </w:r>
      <w:r w:rsidRPr="003E5F7B">
        <w:t>where no message has been received.</w:t>
      </w:r>
    </w:p>
    <w:p w:rsidR="009004A0" w:rsidRPr="003E5F7B" w:rsidRDefault="009004A0" w:rsidP="00CE1EBC">
      <w:pPr>
        <w:pStyle w:val="ListParagraph"/>
        <w:numPr>
          <w:ilvl w:val="0"/>
          <w:numId w:val="5"/>
        </w:numPr>
      </w:pPr>
      <w:r>
        <w:t>Follow up with a text message asking parents/carers to contact the academy if unable to speak over the telephone</w:t>
      </w:r>
    </w:p>
    <w:p w:rsidR="00CE1EBC" w:rsidRPr="003E5F7B" w:rsidRDefault="002249FE" w:rsidP="00CE1EBC">
      <w:pPr>
        <w:pStyle w:val="ListParagraph"/>
        <w:numPr>
          <w:ilvl w:val="0"/>
          <w:numId w:val="5"/>
        </w:numPr>
      </w:pPr>
      <w:r>
        <w:t>Track attendance on a daily, weekly and half termly basis</w:t>
      </w:r>
      <w:r w:rsidR="00CE1EBC" w:rsidRPr="003E5F7B">
        <w:t xml:space="preserve"> and assist the </w:t>
      </w:r>
      <w:r w:rsidR="009004A0">
        <w:t>Head of School</w:t>
      </w:r>
      <w:r w:rsidR="00CE1EBC" w:rsidRPr="003E5F7B">
        <w:t xml:space="preserve"> with monitoring the punctuality and attendance figures for individuals,</w:t>
      </w:r>
      <w:r>
        <w:t xml:space="preserve"> groups, cohorts and the whole academy</w:t>
      </w:r>
      <w:r w:rsidR="00D96700" w:rsidRPr="003E5F7B">
        <w:t>.</w:t>
      </w:r>
    </w:p>
    <w:p w:rsidR="00CE1EBC" w:rsidRPr="003E5F7B" w:rsidRDefault="00CE1EBC" w:rsidP="00CE1EBC">
      <w:pPr>
        <w:pStyle w:val="ListParagraph"/>
        <w:numPr>
          <w:ilvl w:val="0"/>
          <w:numId w:val="5"/>
        </w:numPr>
      </w:pPr>
      <w:r w:rsidRPr="003E5F7B">
        <w:t>Bring the register, late book and pass out book to the assembly points in the event of an emergency evacuation</w:t>
      </w:r>
    </w:p>
    <w:p w:rsidR="00CE1EBC" w:rsidRPr="003E5F7B" w:rsidRDefault="00CE1EBC" w:rsidP="00CE1EBC">
      <w:pPr>
        <w:pStyle w:val="ListParagraph"/>
        <w:numPr>
          <w:ilvl w:val="0"/>
          <w:numId w:val="5"/>
        </w:numPr>
      </w:pPr>
      <w:r w:rsidRPr="003E5F7B">
        <w:t xml:space="preserve">Pass extended leave request forms to the </w:t>
      </w:r>
      <w:r w:rsidR="009004A0">
        <w:t>Head of School</w:t>
      </w:r>
      <w:r w:rsidRPr="003E5F7B">
        <w:t xml:space="preserve"> and process the necessary paperwork required in dealing with this process.</w:t>
      </w:r>
    </w:p>
    <w:p w:rsidR="00CE1EBC" w:rsidRPr="003E5F7B" w:rsidRDefault="00CE1EBC" w:rsidP="00CE1EBC">
      <w:pPr>
        <w:pStyle w:val="ListParagraph"/>
        <w:numPr>
          <w:ilvl w:val="0"/>
          <w:numId w:val="5"/>
        </w:numPr>
      </w:pPr>
      <w:r w:rsidRPr="003E5F7B">
        <w:t>Ensure attendance information and tracking is kept up to date</w:t>
      </w:r>
      <w:r w:rsidR="00D96700" w:rsidRPr="003E5F7B">
        <w:t xml:space="preserve"> and half-termly caseloads collated.</w:t>
      </w:r>
    </w:p>
    <w:p w:rsidR="00CE1EBC" w:rsidRPr="003E5F7B" w:rsidRDefault="00CE1EBC" w:rsidP="00CE1EBC">
      <w:pPr>
        <w:pStyle w:val="ListParagraph"/>
        <w:numPr>
          <w:ilvl w:val="0"/>
          <w:numId w:val="5"/>
        </w:numPr>
      </w:pPr>
      <w:r w:rsidRPr="003E5F7B">
        <w:t>Track holiday requests and ensure the appropriate paperwork is completed.</w:t>
      </w:r>
    </w:p>
    <w:p w:rsidR="00CE1EBC" w:rsidRPr="003E5F7B" w:rsidRDefault="00CE1EBC" w:rsidP="00CE1EBC">
      <w:pPr>
        <w:pStyle w:val="ListParagraph"/>
        <w:numPr>
          <w:ilvl w:val="0"/>
          <w:numId w:val="5"/>
        </w:numPr>
      </w:pPr>
      <w:r w:rsidRPr="003E5F7B">
        <w:t>Meet with the Educational Welfare officer every week to discuss attendance issues, referrals, warning letters, home visits etc.</w:t>
      </w:r>
    </w:p>
    <w:p w:rsidR="00B73421" w:rsidRDefault="00B73421" w:rsidP="00CE1EBC">
      <w:pPr>
        <w:rPr>
          <w:b/>
          <w:u w:val="single"/>
        </w:rPr>
      </w:pPr>
    </w:p>
    <w:p w:rsidR="00CE1EBC" w:rsidRPr="00C2450C" w:rsidRDefault="00CE1EBC" w:rsidP="00CE1EBC">
      <w:pPr>
        <w:rPr>
          <w:b/>
          <w:u w:val="single"/>
        </w:rPr>
      </w:pPr>
      <w:r w:rsidRPr="00C2450C">
        <w:rPr>
          <w:b/>
          <w:u w:val="single"/>
        </w:rPr>
        <w:t>The Class Teacher will:</w:t>
      </w:r>
    </w:p>
    <w:p w:rsidR="00CE1EBC" w:rsidRPr="003E5F7B" w:rsidRDefault="00CE1EBC" w:rsidP="00CE1EBC">
      <w:pPr>
        <w:pStyle w:val="ListParagraph"/>
        <w:numPr>
          <w:ilvl w:val="0"/>
          <w:numId w:val="6"/>
        </w:numPr>
      </w:pPr>
      <w:r w:rsidRPr="003E5F7B">
        <w:t xml:space="preserve">Mark the register noting any children who are absent at the beginning of the morning and afternoon sessions and send these promptly </w:t>
      </w:r>
      <w:r w:rsidR="0055504E">
        <w:t>to the administration team</w:t>
      </w:r>
      <w:r w:rsidRPr="003E5F7B">
        <w:t>.</w:t>
      </w:r>
    </w:p>
    <w:p w:rsidR="00CE1EBC" w:rsidRPr="003E5F7B" w:rsidRDefault="00CE1EBC" w:rsidP="00CE1EBC">
      <w:pPr>
        <w:pStyle w:val="ListParagraph"/>
        <w:numPr>
          <w:ilvl w:val="0"/>
          <w:numId w:val="6"/>
        </w:numPr>
      </w:pPr>
      <w:r w:rsidRPr="003E5F7B">
        <w:t xml:space="preserve">Alert the </w:t>
      </w:r>
      <w:r w:rsidR="00C92C00">
        <w:t xml:space="preserve">Safeguarding Officer </w:t>
      </w:r>
      <w:r w:rsidRPr="003E5F7B">
        <w:t xml:space="preserve">to any </w:t>
      </w:r>
      <w:r w:rsidR="00797CCA">
        <w:t xml:space="preserve">pupils who are </w:t>
      </w:r>
      <w:r w:rsidR="009004A0">
        <w:t>absent where children are considered a concern</w:t>
      </w:r>
    </w:p>
    <w:p w:rsidR="00CE1EBC" w:rsidRPr="003E5F7B" w:rsidRDefault="00CE1EBC" w:rsidP="00CE1EBC">
      <w:pPr>
        <w:pStyle w:val="ListParagraph"/>
        <w:numPr>
          <w:ilvl w:val="0"/>
          <w:numId w:val="6"/>
        </w:numPr>
      </w:pPr>
      <w:r w:rsidRPr="003E5F7B">
        <w:t>Where possible, talk to parents at the door to establish whether reasons given are both valid and acceptable. Highlight concerns to parents about the impact of poor attendance and punctuality on a child’s achievement, both at informal meetings and at parent consultations.</w:t>
      </w:r>
    </w:p>
    <w:p w:rsidR="00CE1EBC" w:rsidRPr="003E5F7B" w:rsidRDefault="00CE1EBC" w:rsidP="00CE1EBC">
      <w:pPr>
        <w:pStyle w:val="ListParagraph"/>
        <w:numPr>
          <w:ilvl w:val="0"/>
          <w:numId w:val="6"/>
        </w:numPr>
      </w:pPr>
      <w:r w:rsidRPr="003E5F7B">
        <w:t>Encourage pupils to aim for the target of 100% attendance for their class each week.</w:t>
      </w:r>
    </w:p>
    <w:p w:rsidR="00CE1EBC" w:rsidRPr="003E5F7B" w:rsidRDefault="00CE1EBC" w:rsidP="00CE1EBC">
      <w:pPr>
        <w:pStyle w:val="ListParagraph"/>
        <w:numPr>
          <w:ilvl w:val="0"/>
          <w:numId w:val="6"/>
        </w:numPr>
      </w:pPr>
      <w:r w:rsidRPr="003E5F7B">
        <w:t>Praise those who are improving or have very good attendance</w:t>
      </w:r>
      <w:r w:rsidR="00C2450C">
        <w:t xml:space="preserve"> via </w:t>
      </w:r>
      <w:r w:rsidR="00797CCA">
        <w:t xml:space="preserve">the attendance reward initiatives, </w:t>
      </w:r>
      <w:r w:rsidR="00C2450C">
        <w:t>non-uniform days, certificates etc.</w:t>
      </w:r>
    </w:p>
    <w:p w:rsidR="00CE1EBC" w:rsidRPr="003E5F7B" w:rsidRDefault="00CE1EBC" w:rsidP="00CE1EBC">
      <w:pPr>
        <w:pStyle w:val="ListParagraph"/>
        <w:numPr>
          <w:ilvl w:val="0"/>
          <w:numId w:val="6"/>
        </w:numPr>
      </w:pPr>
      <w:r w:rsidRPr="003E5F7B">
        <w:t>Ensure that the children take home any letters relating to attendance.</w:t>
      </w:r>
    </w:p>
    <w:p w:rsidR="00CE1EBC" w:rsidRPr="00C2450C" w:rsidRDefault="009004A0" w:rsidP="00CE1EBC">
      <w:pPr>
        <w:rPr>
          <w:b/>
          <w:u w:val="single"/>
        </w:rPr>
      </w:pPr>
      <w:r>
        <w:rPr>
          <w:b/>
          <w:u w:val="single"/>
        </w:rPr>
        <w:t>Attendance Officer</w:t>
      </w:r>
      <w:r w:rsidR="00CE1EBC" w:rsidRPr="00C2450C">
        <w:rPr>
          <w:b/>
          <w:u w:val="single"/>
        </w:rPr>
        <w:t xml:space="preserve"> will:</w:t>
      </w:r>
    </w:p>
    <w:p w:rsidR="00CE1EBC" w:rsidRPr="003E5F7B" w:rsidRDefault="00CE1EBC" w:rsidP="00CE1EBC">
      <w:pPr>
        <w:pStyle w:val="ListParagraph"/>
        <w:numPr>
          <w:ilvl w:val="0"/>
          <w:numId w:val="7"/>
        </w:numPr>
      </w:pPr>
      <w:r w:rsidRPr="003E5F7B">
        <w:t xml:space="preserve">Discuss </w:t>
      </w:r>
      <w:r w:rsidR="009004A0">
        <w:t xml:space="preserve">all </w:t>
      </w:r>
      <w:r w:rsidRPr="003E5F7B">
        <w:t xml:space="preserve">attendance issues and individual cases at weekly </w:t>
      </w:r>
      <w:r w:rsidR="009004A0">
        <w:t>attendance</w:t>
      </w:r>
      <w:r w:rsidRPr="003E5F7B">
        <w:t xml:space="preserve"> meetings.</w:t>
      </w:r>
    </w:p>
    <w:p w:rsidR="00CE1EBC" w:rsidRPr="003E5F7B" w:rsidRDefault="00CE1EBC" w:rsidP="00CE1EBC">
      <w:pPr>
        <w:pStyle w:val="ListParagraph"/>
        <w:numPr>
          <w:ilvl w:val="0"/>
          <w:numId w:val="7"/>
        </w:numPr>
      </w:pPr>
      <w:r w:rsidRPr="003E5F7B">
        <w:t>Be aware and informed by data of the patterns of attendance and punctuality within their phase.</w:t>
      </w:r>
    </w:p>
    <w:p w:rsidR="00CE1EBC" w:rsidRPr="003E5F7B" w:rsidRDefault="00CE1EBC" w:rsidP="00CE1EBC">
      <w:pPr>
        <w:pStyle w:val="ListParagraph"/>
        <w:numPr>
          <w:ilvl w:val="0"/>
          <w:numId w:val="7"/>
        </w:numPr>
      </w:pPr>
      <w:r w:rsidRPr="003E5F7B">
        <w:t>Challenge teachers if absence is regularly authorised/low attendance is occurring.</w:t>
      </w:r>
    </w:p>
    <w:p w:rsidR="00CE1EBC" w:rsidRDefault="00CE1EBC" w:rsidP="00CE1EBC">
      <w:pPr>
        <w:pStyle w:val="ListParagraph"/>
        <w:numPr>
          <w:ilvl w:val="0"/>
          <w:numId w:val="7"/>
        </w:numPr>
      </w:pPr>
      <w:r w:rsidRPr="003E5F7B">
        <w:t>Advise class teachers on an appropriate course of action regarding rewarding attendance and/or referring attendance concerns.</w:t>
      </w:r>
    </w:p>
    <w:p w:rsidR="009004A0" w:rsidRDefault="009004A0" w:rsidP="00CE1EBC">
      <w:pPr>
        <w:pStyle w:val="ListParagraph"/>
        <w:numPr>
          <w:ilvl w:val="0"/>
          <w:numId w:val="7"/>
        </w:numPr>
      </w:pPr>
      <w:r>
        <w:t>Contact parents regarding their children’s attendance and/or punctuality</w:t>
      </w:r>
    </w:p>
    <w:p w:rsidR="009004A0" w:rsidRPr="003E5F7B" w:rsidRDefault="009004A0" w:rsidP="00CE1EBC">
      <w:pPr>
        <w:pStyle w:val="ListParagraph"/>
        <w:numPr>
          <w:ilvl w:val="0"/>
          <w:numId w:val="7"/>
        </w:numPr>
      </w:pPr>
      <w:r>
        <w:t>Attend meetings with parents to discuss attendance and put in any necessary support plans</w:t>
      </w:r>
    </w:p>
    <w:p w:rsidR="00CE1EBC" w:rsidRPr="00C2450C" w:rsidRDefault="00CE1EBC" w:rsidP="00CE1EBC">
      <w:pPr>
        <w:rPr>
          <w:b/>
          <w:u w:val="single"/>
        </w:rPr>
      </w:pPr>
      <w:r w:rsidRPr="00C2450C">
        <w:rPr>
          <w:b/>
          <w:u w:val="single"/>
        </w:rPr>
        <w:t xml:space="preserve">The </w:t>
      </w:r>
      <w:r w:rsidR="009004A0">
        <w:rPr>
          <w:b/>
          <w:u w:val="single"/>
        </w:rPr>
        <w:t>Head of School</w:t>
      </w:r>
      <w:r w:rsidRPr="00C2450C">
        <w:rPr>
          <w:b/>
          <w:u w:val="single"/>
        </w:rPr>
        <w:t xml:space="preserve"> will:</w:t>
      </w:r>
    </w:p>
    <w:p w:rsidR="00CE1EBC" w:rsidRPr="003E5F7B" w:rsidRDefault="00CE1EBC" w:rsidP="00CE1EBC">
      <w:pPr>
        <w:pStyle w:val="ListParagraph"/>
        <w:numPr>
          <w:ilvl w:val="0"/>
          <w:numId w:val="8"/>
        </w:numPr>
      </w:pPr>
      <w:r w:rsidRPr="003E5F7B">
        <w:t xml:space="preserve">Monitor the attendance of individual pupils, cohorts and the whole </w:t>
      </w:r>
      <w:r w:rsidR="00166284">
        <w:t>academy</w:t>
      </w:r>
      <w:r w:rsidRPr="003E5F7B">
        <w:t xml:space="preserve"> and address any concerns in consultation with staff, Governors and appropriate outside agencies.</w:t>
      </w:r>
    </w:p>
    <w:p w:rsidR="00CE1EBC" w:rsidRPr="003E5F7B" w:rsidRDefault="00CE1EBC" w:rsidP="00CE1EBC">
      <w:pPr>
        <w:pStyle w:val="ListParagraph"/>
        <w:numPr>
          <w:ilvl w:val="0"/>
          <w:numId w:val="8"/>
        </w:numPr>
      </w:pPr>
      <w:r w:rsidRPr="003E5F7B">
        <w:t xml:space="preserve">Report to the Governors on the results of the monitoring and any action taken via the </w:t>
      </w:r>
      <w:r w:rsidR="00C2450C">
        <w:t>Principal’s</w:t>
      </w:r>
      <w:r w:rsidRPr="003E5F7B">
        <w:t xml:space="preserve"> report.</w:t>
      </w:r>
    </w:p>
    <w:p w:rsidR="00CE1EBC" w:rsidRPr="003E5F7B" w:rsidRDefault="00CE1EBC" w:rsidP="00CE1EBC">
      <w:pPr>
        <w:pStyle w:val="ListParagraph"/>
        <w:numPr>
          <w:ilvl w:val="0"/>
          <w:numId w:val="8"/>
        </w:numPr>
      </w:pPr>
      <w:r w:rsidRPr="003E5F7B">
        <w:t>Issue rewards for good attendance over a term.</w:t>
      </w:r>
    </w:p>
    <w:p w:rsidR="00CE1EBC" w:rsidRPr="003E5F7B" w:rsidRDefault="00CE1EBC" w:rsidP="00CE1EBC">
      <w:pPr>
        <w:pStyle w:val="ListParagraph"/>
        <w:numPr>
          <w:ilvl w:val="0"/>
          <w:numId w:val="8"/>
        </w:numPr>
      </w:pPr>
      <w:r w:rsidRPr="003E5F7B">
        <w:t>Ensure that children’s attendance is included in thei</w:t>
      </w:r>
      <w:r w:rsidR="00B665C3">
        <w:t xml:space="preserve">r academy reports </w:t>
      </w:r>
      <w:r w:rsidRPr="003E5F7B">
        <w:t>and include a co</w:t>
      </w:r>
      <w:r w:rsidR="002978BD">
        <w:t>mment on this where appropriate</w:t>
      </w:r>
      <w:r w:rsidRPr="003E5F7B">
        <w:t>.</w:t>
      </w:r>
    </w:p>
    <w:p w:rsidR="00CE1EBC" w:rsidRPr="003E5F7B" w:rsidRDefault="00CE1EBC" w:rsidP="00CE1EBC">
      <w:pPr>
        <w:rPr>
          <w:b/>
          <w:u w:val="single"/>
        </w:rPr>
      </w:pPr>
      <w:r w:rsidRPr="003E5F7B">
        <w:rPr>
          <w:b/>
          <w:u w:val="single"/>
        </w:rPr>
        <w:t>6. Working with parents</w:t>
      </w:r>
    </w:p>
    <w:p w:rsidR="00CE1EBC" w:rsidRPr="003E5F7B" w:rsidRDefault="00CE1EBC" w:rsidP="00CE1EBC">
      <w:pPr>
        <w:pStyle w:val="ListParagraph"/>
        <w:numPr>
          <w:ilvl w:val="0"/>
          <w:numId w:val="9"/>
        </w:numPr>
      </w:pPr>
      <w:r w:rsidRPr="003E5F7B">
        <w:t>All parents will be asked to sign a home-</w:t>
      </w:r>
      <w:r w:rsidR="002978BD">
        <w:t xml:space="preserve">academy </w:t>
      </w:r>
      <w:r w:rsidRPr="003E5F7B">
        <w:t>agreement at the start of each year.</w:t>
      </w:r>
    </w:p>
    <w:p w:rsidR="00CE1EBC" w:rsidRPr="003E5F7B" w:rsidRDefault="00CE1EBC" w:rsidP="00CE1EBC">
      <w:pPr>
        <w:pStyle w:val="ListParagraph"/>
        <w:numPr>
          <w:ilvl w:val="0"/>
          <w:numId w:val="9"/>
        </w:numPr>
      </w:pPr>
      <w:r w:rsidRPr="003E5F7B">
        <w:t xml:space="preserve">Attendance news will be shared with parents on the </w:t>
      </w:r>
      <w:r w:rsidR="009004A0">
        <w:t>termly</w:t>
      </w:r>
      <w:r w:rsidR="001E4BBE">
        <w:t xml:space="preserve"> </w:t>
      </w:r>
      <w:r w:rsidRPr="003E5F7B">
        <w:t>newsletter.</w:t>
      </w:r>
    </w:p>
    <w:p w:rsidR="00CE1EBC" w:rsidRPr="003E5F7B" w:rsidRDefault="00CE1EBC" w:rsidP="00CE1EBC">
      <w:pPr>
        <w:pStyle w:val="ListParagraph"/>
        <w:numPr>
          <w:ilvl w:val="0"/>
          <w:numId w:val="9"/>
        </w:numPr>
      </w:pPr>
      <w:r w:rsidRPr="003E5F7B">
        <w:t xml:space="preserve">The </w:t>
      </w:r>
      <w:r w:rsidR="001E4BBE">
        <w:t>academy</w:t>
      </w:r>
      <w:r w:rsidRPr="003E5F7B">
        <w:t xml:space="preserve"> attendance policy will be placed on the website for parents’ information.</w:t>
      </w:r>
    </w:p>
    <w:p w:rsidR="00CE1EBC" w:rsidRPr="003E5F7B" w:rsidRDefault="00CE1EBC" w:rsidP="00CE1EBC">
      <w:pPr>
        <w:pStyle w:val="ListParagraph"/>
        <w:numPr>
          <w:ilvl w:val="0"/>
          <w:numId w:val="9"/>
        </w:numPr>
      </w:pPr>
      <w:r w:rsidRPr="003E5F7B">
        <w:t>Parents will be invited into school to discuss attendance or punctuality concerns when the need arises.</w:t>
      </w:r>
    </w:p>
    <w:p w:rsidR="00CE1EBC" w:rsidRPr="003E5F7B" w:rsidRDefault="00CE1EBC" w:rsidP="00CE1EBC">
      <w:pPr>
        <w:pStyle w:val="ListParagraph"/>
        <w:numPr>
          <w:ilvl w:val="0"/>
          <w:numId w:val="9"/>
        </w:numPr>
      </w:pPr>
      <w:r w:rsidRPr="003E5F7B">
        <w:t xml:space="preserve">Class teachers will be available to see parents </w:t>
      </w:r>
      <w:r w:rsidR="003F2344">
        <w:t>at the end of the academy day</w:t>
      </w:r>
      <w:r w:rsidRPr="003E5F7B">
        <w:t xml:space="preserve"> to discuss any attendance/punctuality issues.</w:t>
      </w:r>
    </w:p>
    <w:p w:rsidR="00CE1EBC" w:rsidRPr="009004A0" w:rsidRDefault="003F2344" w:rsidP="00CE1EBC">
      <w:pPr>
        <w:pStyle w:val="ListParagraph"/>
        <w:numPr>
          <w:ilvl w:val="0"/>
          <w:numId w:val="9"/>
        </w:numPr>
      </w:pPr>
      <w:r>
        <w:t xml:space="preserve">Parents will be sent an </w:t>
      </w:r>
      <w:r w:rsidR="00CE1EBC" w:rsidRPr="009004A0">
        <w:t xml:space="preserve">attendance warning letter when pupil attendance drops </w:t>
      </w:r>
      <w:r w:rsidR="00CD54EC" w:rsidRPr="009004A0">
        <w:t>to</w:t>
      </w:r>
      <w:r w:rsidR="00CE1EBC" w:rsidRPr="009004A0">
        <w:t xml:space="preserve"> 9</w:t>
      </w:r>
      <w:r w:rsidR="00532807" w:rsidRPr="009004A0">
        <w:t>5</w:t>
      </w:r>
      <w:r w:rsidR="00CE1EBC" w:rsidRPr="009004A0">
        <w:t>%.</w:t>
      </w:r>
    </w:p>
    <w:p w:rsidR="00F01729" w:rsidRPr="003E5F7B" w:rsidRDefault="00F01729" w:rsidP="00CE1EBC">
      <w:pPr>
        <w:pStyle w:val="ListParagraph"/>
        <w:numPr>
          <w:ilvl w:val="0"/>
          <w:numId w:val="9"/>
        </w:numPr>
      </w:pPr>
      <w:r w:rsidRPr="009004A0">
        <w:t xml:space="preserve">If </w:t>
      </w:r>
      <w:r w:rsidR="00D96700" w:rsidRPr="009004A0">
        <w:t>a child’s</w:t>
      </w:r>
      <w:r w:rsidR="00833CCE" w:rsidRPr="009004A0">
        <w:t xml:space="preserve"> attendance drops to</w:t>
      </w:r>
      <w:r w:rsidR="00532807" w:rsidRPr="009004A0">
        <w:t xml:space="preserve"> 92</w:t>
      </w:r>
      <w:r w:rsidRPr="009004A0">
        <w:t>%</w:t>
      </w:r>
      <w:r w:rsidR="003D5A42" w:rsidRPr="009004A0">
        <w:t xml:space="preserve"> they </w:t>
      </w:r>
      <w:r w:rsidR="00D96700" w:rsidRPr="009004A0">
        <w:t>are</w:t>
      </w:r>
      <w:r w:rsidR="00D96700" w:rsidRPr="003E5F7B">
        <w:t xml:space="preserve"> </w:t>
      </w:r>
      <w:r w:rsidR="003D5A42" w:rsidRPr="003E5F7B">
        <w:t xml:space="preserve">automatically </w:t>
      </w:r>
      <w:r w:rsidR="00D96700" w:rsidRPr="003E5F7B">
        <w:t>added to the</w:t>
      </w:r>
      <w:r w:rsidR="003D5A42" w:rsidRPr="003E5F7B">
        <w:t xml:space="preserve"> EWO caseload.</w:t>
      </w:r>
    </w:p>
    <w:p w:rsidR="00884992" w:rsidRDefault="00884992" w:rsidP="00CE1EBC">
      <w:pPr>
        <w:rPr>
          <w:b/>
          <w:u w:val="single"/>
        </w:rPr>
      </w:pPr>
    </w:p>
    <w:p w:rsidR="00884992" w:rsidRDefault="00884992" w:rsidP="00CE1EBC">
      <w:pPr>
        <w:rPr>
          <w:b/>
          <w:u w:val="single"/>
        </w:rPr>
      </w:pPr>
    </w:p>
    <w:p w:rsidR="00884992" w:rsidRDefault="00884992" w:rsidP="00CE1EBC">
      <w:pPr>
        <w:rPr>
          <w:b/>
          <w:u w:val="single"/>
        </w:rPr>
      </w:pPr>
    </w:p>
    <w:p w:rsidR="00CE1EBC" w:rsidRPr="003E5F7B" w:rsidRDefault="00CE1EBC" w:rsidP="00CE1EBC">
      <w:pPr>
        <w:rPr>
          <w:b/>
          <w:u w:val="single"/>
        </w:rPr>
      </w:pPr>
      <w:r w:rsidRPr="003E5F7B">
        <w:rPr>
          <w:b/>
          <w:u w:val="single"/>
        </w:rPr>
        <w:t>7. Types of absence</w:t>
      </w:r>
    </w:p>
    <w:p w:rsidR="00CE1EBC" w:rsidRPr="003E5F7B" w:rsidRDefault="00CE1EBC" w:rsidP="00CE1EBC">
      <w:pPr>
        <w:rPr>
          <w:u w:val="single"/>
        </w:rPr>
      </w:pPr>
      <w:r w:rsidRPr="00CD54EC">
        <w:rPr>
          <w:u w:val="single"/>
        </w:rPr>
        <w:t>Authorised absence</w:t>
      </w:r>
    </w:p>
    <w:p w:rsidR="00CE1EBC" w:rsidRPr="003E5F7B" w:rsidRDefault="00CE1EBC" w:rsidP="00CE1EBC">
      <w:pPr>
        <w:pStyle w:val="ListParagraph"/>
        <w:numPr>
          <w:ilvl w:val="0"/>
          <w:numId w:val="10"/>
        </w:numPr>
      </w:pPr>
      <w:r w:rsidRPr="003E5F7B">
        <w:t xml:space="preserve">Only the </w:t>
      </w:r>
      <w:r w:rsidR="009004A0">
        <w:t>Executive Principal or Head of School</w:t>
      </w:r>
      <w:r w:rsidRPr="003E5F7B">
        <w:t xml:space="preserve"> can authorise absence. Parents can explain absence, not authorise it.</w:t>
      </w:r>
    </w:p>
    <w:p w:rsidR="00CE1EBC" w:rsidRPr="003E5F7B" w:rsidRDefault="00CE1EBC" w:rsidP="00CE1EBC">
      <w:pPr>
        <w:pStyle w:val="ListParagraph"/>
        <w:numPr>
          <w:ilvl w:val="0"/>
          <w:numId w:val="10"/>
        </w:numPr>
      </w:pPr>
      <w:r w:rsidRPr="003E5F7B">
        <w:t>Absence will be authorised for the following reasons:</w:t>
      </w:r>
    </w:p>
    <w:p w:rsidR="00CE1EBC" w:rsidRPr="003E5F7B" w:rsidRDefault="00CE1EBC" w:rsidP="00CE1EBC">
      <w:pPr>
        <w:pStyle w:val="ListParagraph"/>
        <w:numPr>
          <w:ilvl w:val="0"/>
          <w:numId w:val="10"/>
        </w:numPr>
      </w:pPr>
      <w:r w:rsidRPr="003E5F7B">
        <w:t xml:space="preserve">Illness – if absence is prolonged the </w:t>
      </w:r>
      <w:r w:rsidR="009004A0">
        <w:t>Head of School</w:t>
      </w:r>
      <w:r w:rsidRPr="003E5F7B">
        <w:t xml:space="preserve"> </w:t>
      </w:r>
      <w:r w:rsidR="007751CE">
        <w:t>will</w:t>
      </w:r>
      <w:r w:rsidRPr="003E5F7B">
        <w:t xml:space="preserve"> not authorise the absence without medical </w:t>
      </w:r>
      <w:r w:rsidRPr="009004A0">
        <w:t>evidence.</w:t>
      </w:r>
      <w:r w:rsidR="007751CE" w:rsidRPr="009004A0">
        <w:t xml:space="preserve"> (</w:t>
      </w:r>
      <w:r w:rsidR="00833CCE" w:rsidRPr="009004A0">
        <w:t>At</w:t>
      </w:r>
      <w:r w:rsidR="007751CE" w:rsidRPr="009004A0">
        <w:t xml:space="preserve"> 93%)</w:t>
      </w:r>
    </w:p>
    <w:p w:rsidR="00CE1EBC" w:rsidRPr="003E5F7B" w:rsidRDefault="00CE1EBC" w:rsidP="00CE1EBC">
      <w:pPr>
        <w:pStyle w:val="ListParagraph"/>
        <w:numPr>
          <w:ilvl w:val="0"/>
          <w:numId w:val="10"/>
        </w:numPr>
      </w:pPr>
      <w:r w:rsidRPr="003E5F7B">
        <w:t>Unavoidable medical appointments which should be supported by official medical documentation.</w:t>
      </w:r>
    </w:p>
    <w:p w:rsidR="00CE1EBC" w:rsidRPr="003E5F7B" w:rsidRDefault="00CE1EBC" w:rsidP="00CE1EBC">
      <w:pPr>
        <w:pStyle w:val="ListParagraph"/>
        <w:numPr>
          <w:ilvl w:val="0"/>
          <w:numId w:val="10"/>
        </w:numPr>
      </w:pPr>
      <w:r w:rsidRPr="003E5F7B">
        <w:t>Recognised religious observances.</w:t>
      </w:r>
    </w:p>
    <w:p w:rsidR="00CE1EBC" w:rsidRPr="003E5F7B" w:rsidRDefault="00CE1EBC" w:rsidP="00CE1EBC">
      <w:pPr>
        <w:pStyle w:val="ListParagraph"/>
        <w:numPr>
          <w:ilvl w:val="0"/>
          <w:numId w:val="10"/>
        </w:numPr>
      </w:pPr>
      <w:r w:rsidRPr="003E5F7B">
        <w:t>To attend a funeral.</w:t>
      </w:r>
    </w:p>
    <w:p w:rsidR="00CE1EBC" w:rsidRPr="003E5F7B" w:rsidRDefault="00CE1EBC" w:rsidP="00CE1EBC">
      <w:pPr>
        <w:pStyle w:val="ListParagraph"/>
        <w:numPr>
          <w:ilvl w:val="0"/>
          <w:numId w:val="10"/>
        </w:numPr>
      </w:pPr>
      <w:r w:rsidRPr="003E5F7B">
        <w:t>A traumatic family event.</w:t>
      </w:r>
    </w:p>
    <w:p w:rsidR="00CE1EBC" w:rsidRPr="003E5F7B" w:rsidRDefault="00CE1EBC" w:rsidP="00CE1EBC">
      <w:pPr>
        <w:rPr>
          <w:u w:val="single"/>
        </w:rPr>
      </w:pPr>
      <w:r w:rsidRPr="003E5F7B">
        <w:rPr>
          <w:u w:val="single"/>
        </w:rPr>
        <w:t xml:space="preserve">Unauthorised absence </w:t>
      </w:r>
    </w:p>
    <w:p w:rsidR="00CE1EBC" w:rsidRDefault="00CE1EBC" w:rsidP="00D96700">
      <w:pPr>
        <w:pStyle w:val="ListParagraph"/>
      </w:pPr>
      <w:r w:rsidRPr="003E5F7B">
        <w:t xml:space="preserve">The </w:t>
      </w:r>
      <w:r w:rsidR="009004A0">
        <w:t>Executive Principal or Head of School</w:t>
      </w:r>
      <w:r w:rsidRPr="003E5F7B">
        <w:t xml:space="preserve"> will not authorise absences for reasons such as the following:</w:t>
      </w:r>
    </w:p>
    <w:p w:rsidR="00164375" w:rsidRDefault="00164375" w:rsidP="00164375">
      <w:pPr>
        <w:pStyle w:val="ListParagraph"/>
        <w:numPr>
          <w:ilvl w:val="0"/>
          <w:numId w:val="15"/>
        </w:numPr>
      </w:pPr>
      <w:r>
        <w:t>Unauthorised term time holidays</w:t>
      </w:r>
    </w:p>
    <w:p w:rsidR="00164375" w:rsidRPr="003E5F7B" w:rsidRDefault="00164375" w:rsidP="00164375">
      <w:pPr>
        <w:pStyle w:val="ListParagraph"/>
        <w:numPr>
          <w:ilvl w:val="0"/>
          <w:numId w:val="15"/>
        </w:numPr>
      </w:pPr>
      <w:r>
        <w:t>Parent/sibling illness or medical appointments</w:t>
      </w:r>
    </w:p>
    <w:p w:rsidR="00CE1EBC" w:rsidRPr="003E5F7B" w:rsidRDefault="00CE1EBC" w:rsidP="00CE1EBC">
      <w:pPr>
        <w:pStyle w:val="ListParagraph"/>
        <w:numPr>
          <w:ilvl w:val="0"/>
          <w:numId w:val="11"/>
        </w:numPr>
      </w:pPr>
      <w:r w:rsidRPr="003E5F7B">
        <w:t>Shopping</w:t>
      </w:r>
    </w:p>
    <w:p w:rsidR="00CE1EBC" w:rsidRPr="003E5F7B" w:rsidRDefault="00CE1EBC" w:rsidP="00CE1EBC">
      <w:pPr>
        <w:pStyle w:val="ListParagraph"/>
        <w:numPr>
          <w:ilvl w:val="0"/>
          <w:numId w:val="11"/>
        </w:numPr>
      </w:pPr>
      <w:r w:rsidRPr="003E5F7B">
        <w:t>Birthdays</w:t>
      </w:r>
    </w:p>
    <w:p w:rsidR="00CE1EBC" w:rsidRPr="003E5F7B" w:rsidRDefault="00CE1EBC" w:rsidP="00CE1EBC">
      <w:pPr>
        <w:pStyle w:val="ListParagraph"/>
        <w:numPr>
          <w:ilvl w:val="0"/>
          <w:numId w:val="11"/>
        </w:numPr>
      </w:pPr>
      <w:r w:rsidRPr="003E5F7B">
        <w:t>Looking after other family members</w:t>
      </w:r>
    </w:p>
    <w:p w:rsidR="00CE1EBC" w:rsidRPr="003E5F7B" w:rsidRDefault="00CE1EBC" w:rsidP="00CE1EBC">
      <w:pPr>
        <w:pStyle w:val="ListParagraph"/>
        <w:numPr>
          <w:ilvl w:val="0"/>
          <w:numId w:val="11"/>
        </w:numPr>
      </w:pPr>
      <w:r w:rsidRPr="003E5F7B">
        <w:t>Wet weather</w:t>
      </w:r>
    </w:p>
    <w:p w:rsidR="00CE1EBC" w:rsidRPr="003E5F7B" w:rsidRDefault="00CE1EBC" w:rsidP="00CE1EBC">
      <w:pPr>
        <w:pStyle w:val="ListParagraph"/>
        <w:numPr>
          <w:ilvl w:val="0"/>
          <w:numId w:val="11"/>
        </w:numPr>
      </w:pPr>
      <w:r w:rsidRPr="003E5F7B">
        <w:t>Car breakdown</w:t>
      </w:r>
    </w:p>
    <w:p w:rsidR="00CE1EBC" w:rsidRPr="003E5F7B" w:rsidRDefault="00CE1EBC" w:rsidP="00CE1EBC">
      <w:pPr>
        <w:pStyle w:val="ListParagraph"/>
        <w:numPr>
          <w:ilvl w:val="0"/>
          <w:numId w:val="11"/>
        </w:numPr>
      </w:pPr>
      <w:r w:rsidRPr="003E5F7B">
        <w:t>Getting up late</w:t>
      </w:r>
    </w:p>
    <w:p w:rsidR="00CE1EBC" w:rsidRPr="003E5F7B" w:rsidRDefault="00CE1EBC" w:rsidP="00CE1EBC">
      <w:pPr>
        <w:pStyle w:val="ListParagraph"/>
        <w:numPr>
          <w:ilvl w:val="0"/>
          <w:numId w:val="11"/>
        </w:numPr>
      </w:pPr>
      <w:r w:rsidRPr="003E5F7B">
        <w:t xml:space="preserve">Unwillingness to </w:t>
      </w:r>
      <w:r w:rsidR="00254EFD">
        <w:t>attend</w:t>
      </w:r>
    </w:p>
    <w:p w:rsidR="00CE1EBC" w:rsidRPr="003E5F7B" w:rsidRDefault="00CE1EBC" w:rsidP="00CE1EBC">
      <w:pPr>
        <w:pStyle w:val="ListParagraph"/>
        <w:numPr>
          <w:ilvl w:val="0"/>
          <w:numId w:val="11"/>
        </w:numPr>
      </w:pPr>
      <w:r w:rsidRPr="003E5F7B">
        <w:t>Unapproved sporting events</w:t>
      </w:r>
    </w:p>
    <w:p w:rsidR="00CE1EBC" w:rsidRPr="003E5F7B" w:rsidRDefault="00CE1EBC" w:rsidP="00CE1EBC">
      <w:pPr>
        <w:rPr>
          <w:b/>
          <w:u w:val="single"/>
        </w:rPr>
      </w:pPr>
      <w:r w:rsidRPr="003E5F7B">
        <w:rPr>
          <w:b/>
          <w:u w:val="single"/>
        </w:rPr>
        <w:t>8. Extended Leave</w:t>
      </w:r>
    </w:p>
    <w:p w:rsidR="00CE1EBC" w:rsidRPr="003E5F7B" w:rsidRDefault="00C2450C" w:rsidP="00CE1EBC">
      <w:pPr>
        <w:pStyle w:val="ListParagraph"/>
        <w:numPr>
          <w:ilvl w:val="0"/>
          <w:numId w:val="12"/>
        </w:numPr>
      </w:pPr>
      <w:r>
        <w:t>All Saints National</w:t>
      </w:r>
      <w:r w:rsidR="00CE1EBC" w:rsidRPr="003E5F7B">
        <w:t xml:space="preserve"> Academy will follow Local Authority Guidance regarding policy and practice on extended leave and holidays in term time.</w:t>
      </w:r>
    </w:p>
    <w:p w:rsidR="00CE1EBC" w:rsidRPr="003E5F7B" w:rsidRDefault="00CE1EBC" w:rsidP="00CE1EBC">
      <w:pPr>
        <w:pStyle w:val="ListParagraph"/>
        <w:numPr>
          <w:ilvl w:val="0"/>
          <w:numId w:val="12"/>
        </w:numPr>
      </w:pPr>
      <w:r w:rsidRPr="003E5F7B">
        <w:t>The</w:t>
      </w:r>
      <w:r w:rsidR="006E0E2D">
        <w:t xml:space="preserve"> academy</w:t>
      </w:r>
      <w:r w:rsidRPr="003E5F7B">
        <w:t xml:space="preserve"> has adopted a zero tolerance policy on extended leave and holiday absence. A parent MUST complete a standard form requesting leave in term time if they wish to apply for it for their child. </w:t>
      </w:r>
      <w:r w:rsidR="0024198F" w:rsidRPr="003E5F7B">
        <w:t xml:space="preserve">Permission for authorised leave will not be </w:t>
      </w:r>
      <w:r w:rsidR="003E5F7B" w:rsidRPr="003E5F7B">
        <w:t xml:space="preserve">given </w:t>
      </w:r>
      <w:r w:rsidR="0024198F" w:rsidRPr="003E5F7B">
        <w:t>unless there are very exception</w:t>
      </w:r>
      <w:r w:rsidR="003E5F7B" w:rsidRPr="003E5F7B">
        <w:t>al</w:t>
      </w:r>
      <w:r w:rsidR="0024198F" w:rsidRPr="003E5F7B">
        <w:t xml:space="preserve"> circumstances. (As stated on the application for Leave of Absence form).</w:t>
      </w:r>
    </w:p>
    <w:p w:rsidR="000B47AA" w:rsidRPr="003E5F7B" w:rsidRDefault="00CE1EBC" w:rsidP="000B47AA">
      <w:pPr>
        <w:pStyle w:val="ListParagraph"/>
        <w:numPr>
          <w:ilvl w:val="0"/>
          <w:numId w:val="12"/>
        </w:numPr>
      </w:pPr>
      <w:r w:rsidRPr="003E5F7B">
        <w:t xml:space="preserve">Upon completing a request form a parent will be provided with details of the Local Authority stance on extended leave and holidays in term time. This will be accompanied by a letter from the </w:t>
      </w:r>
      <w:r w:rsidR="009004A0">
        <w:t>Executive Principal or Head of School</w:t>
      </w:r>
      <w:bookmarkStart w:id="0" w:name="_GoBack"/>
      <w:bookmarkEnd w:id="0"/>
      <w:r w:rsidRPr="003E5F7B">
        <w:t xml:space="preserve"> refusing the request. Copies of these will be sent to the EWO team who will contact the family to inform them of the fines </w:t>
      </w:r>
      <w:r w:rsidR="000B47AA">
        <w:t>if they take their children out.</w:t>
      </w:r>
    </w:p>
    <w:p w:rsidR="00CE1EBC" w:rsidRPr="003E5F7B" w:rsidRDefault="00CE1EBC" w:rsidP="00CE1EBC">
      <w:pPr>
        <w:pStyle w:val="ListParagraph"/>
        <w:numPr>
          <w:ilvl w:val="0"/>
          <w:numId w:val="12"/>
        </w:numPr>
      </w:pPr>
      <w:r w:rsidRPr="003E5F7B">
        <w:t>If a family does take extended leave without permission they are liable to a Local Authority fine of £60 per parent per child. After 28 days of non-payment this increases to £120 per parent per child. After 42 days of non-payment the family will face prosecution.</w:t>
      </w:r>
    </w:p>
    <w:p w:rsidR="00CE1EBC" w:rsidRPr="003E5F7B" w:rsidRDefault="00CE1EBC" w:rsidP="00CE1EBC">
      <w:pPr>
        <w:pStyle w:val="ListParagraph"/>
        <w:numPr>
          <w:ilvl w:val="0"/>
          <w:numId w:val="12"/>
        </w:numPr>
      </w:pPr>
      <w:r w:rsidRPr="003E5F7B">
        <w:t xml:space="preserve">For these fines to be actioned there must be a minimum of </w:t>
      </w:r>
      <w:r w:rsidR="00164375">
        <w:t>9</w:t>
      </w:r>
      <w:r w:rsidRPr="003E5F7B">
        <w:t xml:space="preserve"> days absence due to a holiday. </w:t>
      </w:r>
    </w:p>
    <w:p w:rsidR="00CE1EBC" w:rsidRPr="003E5F7B" w:rsidRDefault="00CE1EBC" w:rsidP="00CE1EBC">
      <w:pPr>
        <w:pStyle w:val="ListParagraph"/>
        <w:numPr>
          <w:ilvl w:val="0"/>
          <w:numId w:val="12"/>
        </w:numPr>
      </w:pPr>
      <w:r w:rsidRPr="003E5F7B">
        <w:t xml:space="preserve">If a child has not returned </w:t>
      </w:r>
      <w:r w:rsidR="00164375">
        <w:t>2</w:t>
      </w:r>
      <w:r w:rsidRPr="003E5F7B">
        <w:t>0 days after the date that was stated on the original request form then the child WILL be taken off roll.</w:t>
      </w:r>
    </w:p>
    <w:p w:rsidR="00CE1EBC" w:rsidRPr="003E5F7B" w:rsidRDefault="00CE1EBC" w:rsidP="00CE1EBC">
      <w:pPr>
        <w:pStyle w:val="ListParagraph"/>
      </w:pPr>
    </w:p>
    <w:p w:rsidR="00CE1EBC" w:rsidRPr="003E5F7B" w:rsidRDefault="00CE1EBC" w:rsidP="00CE1EBC">
      <w:pPr>
        <w:pStyle w:val="ListParagraph"/>
      </w:pPr>
    </w:p>
    <w:p w:rsidR="00CE1EBC" w:rsidRPr="003E5F7B" w:rsidRDefault="00CE1EBC" w:rsidP="00CE1EBC">
      <w:pPr>
        <w:pStyle w:val="ListParagraph"/>
      </w:pPr>
    </w:p>
    <w:p w:rsidR="00DC079A" w:rsidRPr="003E5F7B" w:rsidRDefault="00DC079A"/>
    <w:sectPr w:rsidR="00DC079A" w:rsidRPr="003E5F7B" w:rsidSect="0013607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E52" w:rsidRDefault="00BA5E52" w:rsidP="003E5F7B">
      <w:pPr>
        <w:spacing w:after="0" w:line="240" w:lineRule="auto"/>
      </w:pPr>
      <w:r>
        <w:separator/>
      </w:r>
    </w:p>
  </w:endnote>
  <w:endnote w:type="continuationSeparator" w:id="0">
    <w:p w:rsidR="00BA5E52" w:rsidRDefault="00BA5E52" w:rsidP="003E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E52" w:rsidRDefault="00BA5E52" w:rsidP="003E5F7B">
      <w:pPr>
        <w:spacing w:after="0" w:line="240" w:lineRule="auto"/>
      </w:pPr>
      <w:r>
        <w:separator/>
      </w:r>
    </w:p>
  </w:footnote>
  <w:footnote w:type="continuationSeparator" w:id="0">
    <w:p w:rsidR="00BA5E52" w:rsidRDefault="00BA5E52" w:rsidP="003E5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128"/>
    <w:multiLevelType w:val="hybridMultilevel"/>
    <w:tmpl w:val="F1DC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927E3"/>
    <w:multiLevelType w:val="hybridMultilevel"/>
    <w:tmpl w:val="EF70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60FBF"/>
    <w:multiLevelType w:val="hybridMultilevel"/>
    <w:tmpl w:val="ADFAC5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8F656B4"/>
    <w:multiLevelType w:val="hybridMultilevel"/>
    <w:tmpl w:val="A922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863B3"/>
    <w:multiLevelType w:val="hybridMultilevel"/>
    <w:tmpl w:val="A154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73F6F"/>
    <w:multiLevelType w:val="hybridMultilevel"/>
    <w:tmpl w:val="722EE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A82E94"/>
    <w:multiLevelType w:val="hybridMultilevel"/>
    <w:tmpl w:val="52F6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76924"/>
    <w:multiLevelType w:val="hybridMultilevel"/>
    <w:tmpl w:val="CF4C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40EB3"/>
    <w:multiLevelType w:val="hybridMultilevel"/>
    <w:tmpl w:val="457E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7009D"/>
    <w:multiLevelType w:val="hybridMultilevel"/>
    <w:tmpl w:val="441C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203F7"/>
    <w:multiLevelType w:val="hybridMultilevel"/>
    <w:tmpl w:val="D9CA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207D2"/>
    <w:multiLevelType w:val="hybridMultilevel"/>
    <w:tmpl w:val="8D36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B74C1"/>
    <w:multiLevelType w:val="hybridMultilevel"/>
    <w:tmpl w:val="089C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A17C3"/>
    <w:multiLevelType w:val="hybridMultilevel"/>
    <w:tmpl w:val="83FC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A6A36"/>
    <w:multiLevelType w:val="hybridMultilevel"/>
    <w:tmpl w:val="CC2A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15CDF"/>
    <w:multiLevelType w:val="hybridMultilevel"/>
    <w:tmpl w:val="4E02F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6F7005"/>
    <w:multiLevelType w:val="hybridMultilevel"/>
    <w:tmpl w:val="8696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4"/>
  </w:num>
  <w:num w:numId="5">
    <w:abstractNumId w:val="13"/>
  </w:num>
  <w:num w:numId="6">
    <w:abstractNumId w:val="11"/>
  </w:num>
  <w:num w:numId="7">
    <w:abstractNumId w:val="12"/>
  </w:num>
  <w:num w:numId="8">
    <w:abstractNumId w:val="0"/>
  </w:num>
  <w:num w:numId="9">
    <w:abstractNumId w:val="9"/>
  </w:num>
  <w:num w:numId="10">
    <w:abstractNumId w:val="8"/>
  </w:num>
  <w:num w:numId="11">
    <w:abstractNumId w:val="10"/>
  </w:num>
  <w:num w:numId="12">
    <w:abstractNumId w:val="7"/>
  </w:num>
  <w:num w:numId="13">
    <w:abstractNumId w:val="5"/>
  </w:num>
  <w:num w:numId="14">
    <w:abstractNumId w:val="2"/>
  </w:num>
  <w:num w:numId="15">
    <w:abstractNumId w:val="6"/>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EBC"/>
    <w:rsid w:val="00000737"/>
    <w:rsid w:val="000B47AA"/>
    <w:rsid w:val="001065B5"/>
    <w:rsid w:val="00136078"/>
    <w:rsid w:val="00154C1D"/>
    <w:rsid w:val="00164375"/>
    <w:rsid w:val="00166284"/>
    <w:rsid w:val="001C7F0A"/>
    <w:rsid w:val="001E4BBE"/>
    <w:rsid w:val="002249FE"/>
    <w:rsid w:val="0024198F"/>
    <w:rsid w:val="00254EFD"/>
    <w:rsid w:val="00260367"/>
    <w:rsid w:val="002978BD"/>
    <w:rsid w:val="002F2819"/>
    <w:rsid w:val="0034169D"/>
    <w:rsid w:val="003C0B7E"/>
    <w:rsid w:val="003C6A71"/>
    <w:rsid w:val="003D5A42"/>
    <w:rsid w:val="003E5F7B"/>
    <w:rsid w:val="003E795E"/>
    <w:rsid w:val="003F2344"/>
    <w:rsid w:val="004C0ADD"/>
    <w:rsid w:val="004C24BC"/>
    <w:rsid w:val="005173EB"/>
    <w:rsid w:val="00532807"/>
    <w:rsid w:val="00535BD1"/>
    <w:rsid w:val="0055504E"/>
    <w:rsid w:val="005916F8"/>
    <w:rsid w:val="00596F1D"/>
    <w:rsid w:val="005C6431"/>
    <w:rsid w:val="005E0CC4"/>
    <w:rsid w:val="005E55FF"/>
    <w:rsid w:val="00612C35"/>
    <w:rsid w:val="00672D16"/>
    <w:rsid w:val="006E0E2D"/>
    <w:rsid w:val="00765786"/>
    <w:rsid w:val="007751CE"/>
    <w:rsid w:val="00797CCA"/>
    <w:rsid w:val="007A52D1"/>
    <w:rsid w:val="007D26E5"/>
    <w:rsid w:val="008267E3"/>
    <w:rsid w:val="00833CCE"/>
    <w:rsid w:val="00884992"/>
    <w:rsid w:val="008B0A08"/>
    <w:rsid w:val="009004A0"/>
    <w:rsid w:val="00922781"/>
    <w:rsid w:val="00944E6D"/>
    <w:rsid w:val="00A70D97"/>
    <w:rsid w:val="00AB75EC"/>
    <w:rsid w:val="00B665C3"/>
    <w:rsid w:val="00B73421"/>
    <w:rsid w:val="00BA5E52"/>
    <w:rsid w:val="00BB3078"/>
    <w:rsid w:val="00C2450C"/>
    <w:rsid w:val="00C82611"/>
    <w:rsid w:val="00C8463C"/>
    <w:rsid w:val="00C92C00"/>
    <w:rsid w:val="00C94DF0"/>
    <w:rsid w:val="00CD54EC"/>
    <w:rsid w:val="00CE1EBC"/>
    <w:rsid w:val="00CF37A7"/>
    <w:rsid w:val="00D17DDB"/>
    <w:rsid w:val="00D31E2F"/>
    <w:rsid w:val="00D901A8"/>
    <w:rsid w:val="00D96700"/>
    <w:rsid w:val="00DA71EC"/>
    <w:rsid w:val="00DC079A"/>
    <w:rsid w:val="00E12180"/>
    <w:rsid w:val="00E8702E"/>
    <w:rsid w:val="00EA07A4"/>
    <w:rsid w:val="00EB045B"/>
    <w:rsid w:val="00F01729"/>
    <w:rsid w:val="00F5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14C"/>
  <w15:docId w15:val="{5007AE0A-E1D7-4616-9CD3-4F612457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E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EBC"/>
    <w:pPr>
      <w:ind w:left="720"/>
      <w:contextualSpacing/>
    </w:pPr>
  </w:style>
  <w:style w:type="table" w:styleId="TableGrid">
    <w:name w:val="Table Grid"/>
    <w:basedOn w:val="TableNormal"/>
    <w:uiPriority w:val="39"/>
    <w:rsid w:val="0092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F7B"/>
  </w:style>
  <w:style w:type="paragraph" w:styleId="Footer">
    <w:name w:val="footer"/>
    <w:basedOn w:val="Normal"/>
    <w:link w:val="FooterChar"/>
    <w:uiPriority w:val="99"/>
    <w:unhideWhenUsed/>
    <w:rsid w:val="003E5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F7B"/>
  </w:style>
  <w:style w:type="paragraph" w:styleId="BalloonText">
    <w:name w:val="Balloon Text"/>
    <w:basedOn w:val="Normal"/>
    <w:link w:val="BalloonTextChar"/>
    <w:uiPriority w:val="99"/>
    <w:semiHidden/>
    <w:unhideWhenUsed/>
    <w:rsid w:val="0013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Bates</dc:creator>
  <cp:lastModifiedBy>Michelle Skidmore</cp:lastModifiedBy>
  <cp:revision>2</cp:revision>
  <cp:lastPrinted>2017-11-13T15:23:00Z</cp:lastPrinted>
  <dcterms:created xsi:type="dcterms:W3CDTF">2021-11-25T12:15:00Z</dcterms:created>
  <dcterms:modified xsi:type="dcterms:W3CDTF">2021-11-25T12:15:00Z</dcterms:modified>
</cp:coreProperties>
</file>